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tblpXSpec="center" w:tblpY="1"/>
        <w:tblOverlap w:val="never"/>
        <w:tblW w:w="10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06"/>
        <w:gridCol w:w="2253"/>
        <w:gridCol w:w="1857"/>
      </w:tblGrid>
      <w:tr w:rsidR="008D2E56" w:rsidRPr="00C23096" w:rsidTr="00AF46BD">
        <w:trPr>
          <w:trHeight w:val="315"/>
        </w:trPr>
        <w:tc>
          <w:tcPr>
            <w:tcW w:w="6106" w:type="dxa"/>
            <w:shd w:val="clear" w:color="auto" w:fill="C00000"/>
            <w:vAlign w:val="center"/>
            <w:hideMark/>
          </w:tcPr>
          <w:p w:rsidR="008D2E56" w:rsidRPr="00C23096" w:rsidRDefault="008D2E56" w:rsidP="00AF46BD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bookmarkStart w:id="0" w:name="_GoBack"/>
            <w:bookmarkEnd w:id="0"/>
            <w:r w:rsidRPr="00C23096">
              <w:rPr>
                <w:b/>
                <w:bCs/>
                <w:color w:val="FFFFFF" w:themeColor="background1"/>
                <w:sz w:val="22"/>
                <w:szCs w:val="22"/>
              </w:rPr>
              <w:t>İŞ AKIŞI</w:t>
            </w:r>
          </w:p>
        </w:tc>
        <w:tc>
          <w:tcPr>
            <w:tcW w:w="2253" w:type="dxa"/>
            <w:shd w:val="clear" w:color="auto" w:fill="C00000"/>
            <w:vAlign w:val="center"/>
            <w:hideMark/>
          </w:tcPr>
          <w:p w:rsidR="008D2E56" w:rsidRPr="00C23096" w:rsidRDefault="008D2E56" w:rsidP="00AF46BD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C23096">
              <w:rPr>
                <w:b/>
                <w:bCs/>
                <w:color w:val="FFFFFF" w:themeColor="background1"/>
                <w:sz w:val="22"/>
                <w:szCs w:val="22"/>
              </w:rPr>
              <w:t>SORUMLU</w:t>
            </w:r>
          </w:p>
        </w:tc>
        <w:tc>
          <w:tcPr>
            <w:tcW w:w="1857" w:type="dxa"/>
            <w:shd w:val="clear" w:color="auto" w:fill="C00000"/>
            <w:vAlign w:val="center"/>
            <w:hideMark/>
          </w:tcPr>
          <w:p w:rsidR="008D2E56" w:rsidRPr="00C23096" w:rsidRDefault="008D2E56" w:rsidP="00AF46BD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C23096">
              <w:rPr>
                <w:b/>
                <w:bCs/>
                <w:color w:val="FFFFFF" w:themeColor="background1"/>
                <w:sz w:val="22"/>
                <w:szCs w:val="22"/>
              </w:rPr>
              <w:t>İLGİLİ DÖKÜMANLAR</w:t>
            </w:r>
          </w:p>
        </w:tc>
      </w:tr>
      <w:tr w:rsidR="008D2E56" w:rsidRPr="00C23096" w:rsidTr="00AF46BD">
        <w:trPr>
          <w:trHeight w:val="1315"/>
        </w:trPr>
        <w:tc>
          <w:tcPr>
            <w:tcW w:w="6106" w:type="dxa"/>
            <w:vMerge w:val="restart"/>
            <w:noWrap/>
            <w:vAlign w:val="center"/>
          </w:tcPr>
          <w:p w:rsidR="008D2E56" w:rsidRPr="00C23096" w:rsidRDefault="008D2E56" w:rsidP="00AF46BD">
            <w:pPr>
              <w:rPr>
                <w:noProof/>
                <w:color w:val="000000"/>
                <w:sz w:val="22"/>
                <w:szCs w:val="22"/>
              </w:rPr>
            </w:pPr>
            <w:r w:rsidRPr="00C23096"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8CB23CF" wp14:editId="3429A3D3">
                      <wp:simplePos x="0" y="0"/>
                      <wp:positionH relativeFrom="column">
                        <wp:posOffset>175895</wp:posOffset>
                      </wp:positionH>
                      <wp:positionV relativeFrom="paragraph">
                        <wp:posOffset>-453390</wp:posOffset>
                      </wp:positionV>
                      <wp:extent cx="3086735" cy="800100"/>
                      <wp:effectExtent l="0" t="0" r="18415" b="19050"/>
                      <wp:wrapNone/>
                      <wp:docPr id="8" name="Dikdörtgen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86735" cy="8001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D2E56" w:rsidRDefault="008D2E56" w:rsidP="008D2E56">
                                  <w:pPr>
                                    <w:jc w:val="both"/>
                                  </w:pPr>
                                  <w:r>
                                    <w:t>Cumhurbaşkanlığı uygun gördüğü takdirde, uygun gördüğü sayı kadar kadroyu üniversitemize ihdas eder.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8" style="position:absolute;margin-left:13.85pt;margin-top:-35.7pt;width:243.05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00]" strokeweight="1pt" w14:anchorId="48CB23C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">
                      <v:textbox>
                        <w:txbxContent>
                          <w:p w:rsidR="008D2E56" w:rsidP="008D2E56" w:rsidRDefault="008D2E56">
                            <w:pPr>
                              <w:jc w:val="both"/>
                            </w:pPr>
                            <w:r>
                              <w:t>Cumhurbaşkanlığı uygun gördüğü takdirde, uygun gördüğü sayı kadar kadroyu üniversitemize ihdas eder.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23096"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94C9F1A" wp14:editId="6B809EC1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-2118995</wp:posOffset>
                      </wp:positionV>
                      <wp:extent cx="3095625" cy="1343025"/>
                      <wp:effectExtent l="0" t="0" r="28575" b="28575"/>
                      <wp:wrapNone/>
                      <wp:docPr id="6" name="Dikdörtgen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95625" cy="1343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8D2E56" w:rsidRPr="00C23096" w:rsidRDefault="008D2E56" w:rsidP="008D2E56">
                                  <w:pPr>
                                    <w:jc w:val="both"/>
                                  </w:pPr>
                                  <w:r>
                                    <w:t xml:space="preserve">İlgili kadrolar için 17.05.2024 tarihli ve 2024/7 sayılı </w:t>
                                  </w:r>
                                  <w:proofErr w:type="gramStart"/>
                                  <w:r>
                                    <w:t>Tasarruf  Tedbirleri</w:t>
                                  </w:r>
                                  <w:proofErr w:type="gramEnd"/>
                                  <w:r>
                                    <w:t xml:space="preserve"> Kanunu uyarınca önce Hazine ve Maliye Bakanlığı ile Strateji Bütçe Başkanlığından görüş alınır, gelen görüşler doğrultusunda Cumhurbaşkanlığı Personel ve Prensipler Genel Müdürlüğüne ihdas ve izin talebinde bulunulur.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6" style="position:absolute;margin-left:14.6pt;margin-top:-166.85pt;width:243.75pt;height:10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7" fillcolor="window" strokecolor="windowText" strokeweight="1pt" w14:anchorId="594C9F1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">
                      <v:textbox>
                        <w:txbxContent>
                          <w:p w:rsidRPr="00C23096" w:rsidR="008D2E56" w:rsidP="008D2E56" w:rsidRDefault="008D2E56">
                            <w:pPr>
                              <w:jc w:val="both"/>
                            </w:pPr>
                            <w:r>
                              <w:t xml:space="preserve">İlgili kadrolar için 17.05.2024 tarihli ve 2024/7 sayılı </w:t>
                            </w:r>
                            <w:proofErr w:type="gramStart"/>
                            <w:r>
                              <w:t>Tasarruf  Tedbirleri</w:t>
                            </w:r>
                            <w:proofErr w:type="gramEnd"/>
                            <w:r>
                              <w:t xml:space="preserve"> Kanunu uyarınca önce Hazine ve Maliye Bakanlığı ile Strateji Bütçe Başkanlığından görüş alınır, gelen görüşler doğrultusunda Cumhurbaşkanlığı Personel ve Prensipler Genel Müdürlüğüne ihdas ve izin talebinde bulunulur.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23096">
              <w:rPr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7EB782" wp14:editId="6452D89B">
                      <wp:simplePos x="0" y="0"/>
                      <wp:positionH relativeFrom="column">
                        <wp:posOffset>187960</wp:posOffset>
                      </wp:positionH>
                      <wp:positionV relativeFrom="paragraph">
                        <wp:posOffset>-2855595</wp:posOffset>
                      </wp:positionV>
                      <wp:extent cx="3110230" cy="561975"/>
                      <wp:effectExtent l="0" t="0" r="13970" b="28575"/>
                      <wp:wrapNone/>
                      <wp:docPr id="1" name="Dikdörtge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10230" cy="5619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D2E56" w:rsidRPr="00C23096" w:rsidRDefault="008D2E56" w:rsidP="008D2E56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Birimlerden ihtiyaçları doğrultusunda gerekçeleri ile birlikte talep toplanır.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="http://schemas.openxmlformats.org/drawingml/2006/main">
                  <w:pict>
                    <v:rect id="Dikdörtgen 1" style="position:absolute;margin-left:14.8pt;margin-top:-224.85pt;width:244.9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8" fillcolor="white [3201]" strokecolor="black [3200]" strokeweight="1pt" w14:anchorId="3C7EB7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">
                      <v:textbox>
                        <w:txbxContent>
                          <w:p w:rsidRPr="00C23096" w:rsidR="008D2E56" w:rsidP="008D2E56" w:rsidRDefault="008D2E56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Birimlerden ihtiyaçları doğrultusunda gerekçeleri ile birlikte talep toplanır.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253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Personel </w:t>
            </w:r>
            <w:r w:rsidRPr="00C23096">
              <w:rPr>
                <w:sz w:val="22"/>
                <w:szCs w:val="22"/>
              </w:rPr>
              <w:t>Daire Başkanlığı</w:t>
            </w:r>
          </w:p>
        </w:tc>
        <w:tc>
          <w:tcPr>
            <w:tcW w:w="1857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  <w:r w:rsidRPr="00C23096">
              <w:rPr>
                <w:color w:val="000000"/>
                <w:sz w:val="22"/>
                <w:szCs w:val="22"/>
              </w:rPr>
              <w:t>Üst Yazı</w:t>
            </w:r>
          </w:p>
        </w:tc>
      </w:tr>
      <w:tr w:rsidR="008D2E56" w:rsidRPr="00C23096" w:rsidTr="00AF46BD">
        <w:trPr>
          <w:trHeight w:val="1844"/>
        </w:trPr>
        <w:tc>
          <w:tcPr>
            <w:tcW w:w="6106" w:type="dxa"/>
            <w:vMerge/>
            <w:noWrap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8D2E56" w:rsidRDefault="008D2E56" w:rsidP="00AF46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Hazine ve Maliye Bakanlığı</w:t>
            </w:r>
          </w:p>
          <w:p w:rsidR="008D2E56" w:rsidRDefault="008D2E56" w:rsidP="00AF46BD">
            <w:pPr>
              <w:jc w:val="both"/>
              <w:rPr>
                <w:sz w:val="22"/>
                <w:szCs w:val="22"/>
              </w:rPr>
            </w:pPr>
          </w:p>
          <w:p w:rsidR="008D2E56" w:rsidRDefault="008D2E56" w:rsidP="00AF46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Strateji Bütçe Başkanlığı</w:t>
            </w:r>
          </w:p>
          <w:p w:rsidR="008D2E56" w:rsidRDefault="008D2E56" w:rsidP="00AF46BD">
            <w:pPr>
              <w:jc w:val="both"/>
              <w:rPr>
                <w:sz w:val="22"/>
                <w:szCs w:val="22"/>
              </w:rPr>
            </w:pPr>
          </w:p>
          <w:p w:rsidR="008D2E56" w:rsidRPr="00C23096" w:rsidRDefault="008D2E56" w:rsidP="00AF46BD">
            <w:pPr>
              <w:jc w:val="both"/>
              <w:rPr>
                <w:sz w:val="22"/>
                <w:szCs w:val="22"/>
              </w:rPr>
            </w:pPr>
            <w:r w:rsidRPr="00C23096">
              <w:rPr>
                <w:sz w:val="22"/>
                <w:szCs w:val="22"/>
              </w:rPr>
              <w:t>Personel Daire Başkanlığı</w:t>
            </w:r>
          </w:p>
        </w:tc>
        <w:tc>
          <w:tcPr>
            <w:tcW w:w="1857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  <w:r w:rsidRPr="00C23096">
              <w:rPr>
                <w:color w:val="000000"/>
                <w:sz w:val="22"/>
                <w:szCs w:val="22"/>
              </w:rPr>
              <w:t>Üst Yazı</w:t>
            </w:r>
          </w:p>
        </w:tc>
      </w:tr>
      <w:tr w:rsidR="008D2E56" w:rsidRPr="00C23096" w:rsidTr="00AF46BD">
        <w:trPr>
          <w:trHeight w:val="1814"/>
        </w:trPr>
        <w:tc>
          <w:tcPr>
            <w:tcW w:w="6106" w:type="dxa"/>
            <w:vMerge/>
            <w:noWrap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8D2E56" w:rsidRDefault="008D2E56" w:rsidP="00AF46BD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Cumhurbaşkanlığı Personel ve Prensipler Genel Müdürlüğü  </w:t>
            </w:r>
          </w:p>
          <w:p w:rsidR="008D2E56" w:rsidRDefault="008D2E56" w:rsidP="00AF46BD">
            <w:pPr>
              <w:jc w:val="both"/>
              <w:rPr>
                <w:sz w:val="22"/>
                <w:szCs w:val="22"/>
              </w:rPr>
            </w:pPr>
          </w:p>
          <w:p w:rsidR="008D2E56" w:rsidRPr="00C23096" w:rsidRDefault="008D2E56" w:rsidP="00AF46BD">
            <w:pPr>
              <w:jc w:val="both"/>
              <w:rPr>
                <w:sz w:val="22"/>
                <w:szCs w:val="22"/>
              </w:rPr>
            </w:pPr>
            <w:r w:rsidRPr="00C23096">
              <w:rPr>
                <w:sz w:val="22"/>
                <w:szCs w:val="22"/>
              </w:rPr>
              <w:t>Personel Daire Başkanlığı</w:t>
            </w:r>
          </w:p>
        </w:tc>
        <w:tc>
          <w:tcPr>
            <w:tcW w:w="1857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Üst Yazı</w:t>
            </w:r>
          </w:p>
        </w:tc>
      </w:tr>
      <w:tr w:rsidR="008D2E56" w:rsidRPr="00C23096" w:rsidTr="00AF46BD">
        <w:trPr>
          <w:trHeight w:val="1474"/>
        </w:trPr>
        <w:tc>
          <w:tcPr>
            <w:tcW w:w="6106" w:type="dxa"/>
            <w:vMerge/>
            <w:noWrap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57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</w:p>
        </w:tc>
      </w:tr>
      <w:tr w:rsidR="008D2E56" w:rsidRPr="00C23096" w:rsidTr="00AF46BD">
        <w:trPr>
          <w:trHeight w:val="1164"/>
        </w:trPr>
        <w:tc>
          <w:tcPr>
            <w:tcW w:w="6106" w:type="dxa"/>
            <w:vMerge/>
            <w:shd w:val="clear" w:color="auto" w:fill="FFFFFF"/>
            <w:vAlign w:val="center"/>
          </w:tcPr>
          <w:p w:rsidR="008D2E56" w:rsidRPr="00C23096" w:rsidRDefault="008D2E56" w:rsidP="00AF46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pStyle w:val="NormalWeb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57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</w:p>
        </w:tc>
      </w:tr>
      <w:tr w:rsidR="008D2E56" w:rsidRPr="00C23096" w:rsidTr="00AF46BD">
        <w:trPr>
          <w:trHeight w:val="1474"/>
        </w:trPr>
        <w:tc>
          <w:tcPr>
            <w:tcW w:w="6106" w:type="dxa"/>
            <w:vMerge/>
            <w:shd w:val="clear" w:color="auto" w:fill="FFFFFF"/>
            <w:vAlign w:val="center"/>
          </w:tcPr>
          <w:p w:rsidR="008D2E56" w:rsidRPr="00C23096" w:rsidRDefault="008D2E56" w:rsidP="00AF46BD">
            <w:pPr>
              <w:rPr>
                <w:noProof/>
                <w:sz w:val="22"/>
                <w:szCs w:val="22"/>
                <w:lang w:val="en-US" w:eastAsia="en-US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pStyle w:val="NormalWeb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</w:tc>
        <w:tc>
          <w:tcPr>
            <w:tcW w:w="1857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</w:p>
        </w:tc>
      </w:tr>
      <w:tr w:rsidR="008D2E56" w:rsidRPr="00C23096" w:rsidTr="00AF46BD">
        <w:trPr>
          <w:trHeight w:val="788"/>
        </w:trPr>
        <w:tc>
          <w:tcPr>
            <w:tcW w:w="6106" w:type="dxa"/>
            <w:vMerge/>
            <w:shd w:val="clear" w:color="auto" w:fill="FFFFFF"/>
            <w:vAlign w:val="center"/>
          </w:tcPr>
          <w:p w:rsidR="008D2E56" w:rsidRPr="00C23096" w:rsidRDefault="008D2E56" w:rsidP="00AF46BD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2253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857" w:type="dxa"/>
            <w:shd w:val="clear" w:color="auto" w:fill="FFFFFF"/>
            <w:vAlign w:val="center"/>
          </w:tcPr>
          <w:p w:rsidR="008D2E56" w:rsidRPr="00C23096" w:rsidRDefault="008D2E56" w:rsidP="00AF46BD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8D2E56" w:rsidRPr="00C23096" w:rsidRDefault="008D2E56" w:rsidP="008D2E56">
      <w:pPr>
        <w:rPr>
          <w:sz w:val="22"/>
          <w:szCs w:val="22"/>
        </w:rPr>
      </w:pPr>
      <w:r w:rsidRPr="00C23096">
        <w:rPr>
          <w:sz w:val="22"/>
          <w:szCs w:val="22"/>
        </w:rPr>
        <w:t xml:space="preserve">                                               </w:t>
      </w:r>
    </w:p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612A" w:rsidRDefault="0050612A">
      <w:r>
        <w:separator/>
      </w:r>
    </w:p>
  </w:endnote>
  <w:endnote w:type="continuationSeparator" w:id="0">
    <w:p w:rsidR="0050612A" w:rsidRDefault="00506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50612A"/>
  <w:p w:rsidR="00164C17" w:rsidRDefault="0050612A">
    <w:pPr>
      <w:jc w:val="center"/>
    </w:pPr>
    <w:r>
      <w:rPr>
        <w:b/>
        <w:color w:val="A33333"/>
        <w:sz w:val="20"/>
      </w:rPr>
      <w:t xml:space="preserve">5070 sayılı Elektronik İmza Kanunu çerçevesinde, bu DEB elektronik imza ile imzalanarak </w:t>
    </w:r>
    <w:r>
      <w:rPr>
        <w:b/>
        <w:color w:val="A33333"/>
        <w:sz w:val="20"/>
      </w:rPr>
      <w:t>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612A" w:rsidRDefault="0050612A">
      <w:r>
        <w:separator/>
      </w:r>
    </w:p>
  </w:footnote>
  <w:footnote w:type="continuationSeparator" w:id="0">
    <w:p w:rsidR="0050612A" w:rsidRDefault="005061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SÖZLEŞMELİ PERSONEL KADRO TALEBİ VE İHDAS İŞ AKIŞ SÜRECİ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PER./92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3.10.2025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E101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2E1012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957D1"/>
    <w:rsid w:val="002A26C7"/>
    <w:rsid w:val="002B01C0"/>
    <w:rsid w:val="002B272D"/>
    <w:rsid w:val="002B7DA2"/>
    <w:rsid w:val="002C65FE"/>
    <w:rsid w:val="002E1012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0612A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2E56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4BE8"/>
    <w:rsid w:val="00A6507F"/>
    <w:rsid w:val="00A77709"/>
    <w:rsid w:val="00A809A6"/>
    <w:rsid w:val="00A84055"/>
    <w:rsid w:val="00AB048E"/>
    <w:rsid w:val="00AC50A8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308C361-F0F6-4A0C-91E8-C25FCA444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2E56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FEC1D9-99AF-4CE1-BDA3-9CB923164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2025-10-03T11:01:00Z</dcterms:created>
  <dcterms:modified xsi:type="dcterms:W3CDTF">2025-10-03T11:01:00Z</dcterms:modified>
</cp:coreProperties>
</file>