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F15" w:rsidRPr="00A639CE" w:rsidRDefault="004F0256" w:rsidP="00B9424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39CE">
        <w:rPr>
          <w:rFonts w:ascii="Times New Roman" w:hAnsi="Times New Roman" w:cs="Times New Roman"/>
          <w:b/>
          <w:bCs/>
          <w:sz w:val="24"/>
          <w:szCs w:val="24"/>
        </w:rPr>
        <w:t xml:space="preserve">Sınav </w:t>
      </w:r>
      <w:r w:rsidR="007F20F2" w:rsidRPr="00A639CE">
        <w:rPr>
          <w:rFonts w:ascii="Times New Roman" w:hAnsi="Times New Roman" w:cs="Times New Roman"/>
          <w:b/>
          <w:bCs/>
          <w:sz w:val="24"/>
          <w:szCs w:val="24"/>
        </w:rPr>
        <w:t>Soruları</w:t>
      </w:r>
      <w:r w:rsidRPr="00A639CE">
        <w:rPr>
          <w:rFonts w:ascii="Times New Roman" w:hAnsi="Times New Roman" w:cs="Times New Roman"/>
          <w:b/>
          <w:bCs/>
          <w:sz w:val="24"/>
          <w:szCs w:val="24"/>
        </w:rPr>
        <w:t>nı</w:t>
      </w:r>
      <w:r w:rsidR="007F20F2" w:rsidRPr="00A639CE">
        <w:rPr>
          <w:rFonts w:ascii="Times New Roman" w:hAnsi="Times New Roman" w:cs="Times New Roman"/>
          <w:b/>
          <w:bCs/>
          <w:sz w:val="24"/>
          <w:szCs w:val="24"/>
        </w:rPr>
        <w:t xml:space="preserve"> Gözden Geçirme </w:t>
      </w:r>
      <w:r w:rsidRPr="00A639CE">
        <w:rPr>
          <w:rFonts w:ascii="Times New Roman" w:hAnsi="Times New Roman" w:cs="Times New Roman"/>
          <w:b/>
          <w:bCs/>
          <w:sz w:val="24"/>
          <w:szCs w:val="24"/>
        </w:rPr>
        <w:t xml:space="preserve">Formu </w:t>
      </w:r>
    </w:p>
    <w:p w:rsidR="006266E6" w:rsidRPr="00964DF7" w:rsidRDefault="006266E6" w:rsidP="00964DF7">
      <w:pPr>
        <w:pStyle w:val="NormalWeb"/>
        <w:spacing w:line="276" w:lineRule="auto"/>
        <w:ind w:left="-142" w:right="1"/>
        <w:jc w:val="both"/>
        <w:rPr>
          <w:sz w:val="22"/>
          <w:szCs w:val="22"/>
        </w:rPr>
      </w:pPr>
      <w:r w:rsidRPr="00964DF7">
        <w:rPr>
          <w:sz w:val="22"/>
          <w:szCs w:val="22"/>
        </w:rPr>
        <w:t xml:space="preserve">Bu form, </w:t>
      </w:r>
      <w:r w:rsidRPr="00964DF7">
        <w:rPr>
          <w:rStyle w:val="Gl"/>
          <w:sz w:val="22"/>
          <w:szCs w:val="22"/>
        </w:rPr>
        <w:t>Nevşehir Hacı Bektaş Veli Üniversitesi</w:t>
      </w:r>
      <w:r w:rsidRPr="00964DF7">
        <w:rPr>
          <w:sz w:val="22"/>
          <w:szCs w:val="22"/>
        </w:rPr>
        <w:t xml:space="preserve"> bünyesinde yürütülen derslerde, öğrencilerin başarılarını belirlemek amacıyla uygulanan sınavların </w:t>
      </w:r>
      <w:r w:rsidRPr="00964DF7">
        <w:rPr>
          <w:rStyle w:val="Gl"/>
          <w:sz w:val="22"/>
          <w:szCs w:val="22"/>
        </w:rPr>
        <w:t>ölçme ve değerlendirme ilkeleri açısından geçerli, güvenilir ve nitelikli</w:t>
      </w:r>
      <w:r w:rsidRPr="00964DF7">
        <w:rPr>
          <w:sz w:val="22"/>
          <w:szCs w:val="22"/>
        </w:rPr>
        <w:t xml:space="preserve"> biçimde hazırlanmasına destek olmak amacıyla geliştirilmiştir.</w:t>
      </w:r>
    </w:p>
    <w:p w:rsidR="006F5470" w:rsidRDefault="006266E6" w:rsidP="00964DF7">
      <w:pPr>
        <w:pStyle w:val="NormalWeb"/>
        <w:spacing w:line="276" w:lineRule="auto"/>
        <w:ind w:left="-142"/>
        <w:jc w:val="both"/>
        <w:rPr>
          <w:sz w:val="22"/>
          <w:szCs w:val="22"/>
        </w:rPr>
      </w:pPr>
      <w:r w:rsidRPr="00964DF7">
        <w:rPr>
          <w:sz w:val="22"/>
          <w:szCs w:val="22"/>
        </w:rPr>
        <w:t xml:space="preserve">Formda yer alan maddeler, farklı soru türleri için dikkat edilmesi gereken temel ölçütleri içermektedir. Formu kullanırken her bir ölçütü kendi sınavınızda yer alan sorulara göre gözden geçirebilir; gerekli gördüğünüz durumlarda düzenlemeler yaparak sınavın genel niteliğini artırabilirsiniz. Bu öz değerlendirme süreci, </w:t>
      </w:r>
      <w:r w:rsidRPr="00964DF7">
        <w:rPr>
          <w:rStyle w:val="Gl"/>
          <w:sz w:val="22"/>
          <w:szCs w:val="22"/>
        </w:rPr>
        <w:t>dersinizin öğrenme çıktılarıyla sınavın uyumunu güçlendirecek</w:t>
      </w:r>
      <w:r w:rsidRPr="00964DF7">
        <w:rPr>
          <w:sz w:val="22"/>
          <w:szCs w:val="22"/>
        </w:rPr>
        <w:t xml:space="preserve">, aynı zamanda </w:t>
      </w:r>
      <w:r w:rsidRPr="00964DF7">
        <w:rPr>
          <w:rStyle w:val="Gl"/>
          <w:sz w:val="22"/>
          <w:szCs w:val="22"/>
        </w:rPr>
        <w:t>öğrencilerin başarılarının daha adil, geçerli ve doğru biçimde ölçülmesine</w:t>
      </w:r>
      <w:r w:rsidRPr="00964DF7">
        <w:rPr>
          <w:sz w:val="22"/>
          <w:szCs w:val="22"/>
        </w:rPr>
        <w:t xml:space="preserve"> katkı sağlayacaktır.</w:t>
      </w:r>
    </w:p>
    <w:p w:rsidR="00761194" w:rsidRDefault="00761194" w:rsidP="00964DF7">
      <w:pPr>
        <w:pStyle w:val="NormalWeb"/>
        <w:spacing w:line="276" w:lineRule="auto"/>
        <w:ind w:left="-142"/>
        <w:jc w:val="both"/>
        <w:rPr>
          <w:sz w:val="22"/>
          <w:szCs w:val="22"/>
        </w:rPr>
      </w:pPr>
    </w:p>
    <w:p w:rsidR="00761194" w:rsidRPr="00964DF7" w:rsidRDefault="00761194" w:rsidP="00964DF7">
      <w:pPr>
        <w:pStyle w:val="NormalWeb"/>
        <w:spacing w:line="276" w:lineRule="auto"/>
        <w:ind w:left="-142"/>
        <w:jc w:val="both"/>
        <w:rPr>
          <w:sz w:val="22"/>
          <w:szCs w:val="22"/>
        </w:rPr>
      </w:pPr>
      <w:bookmarkStart w:id="0" w:name="_GoBack"/>
      <w:bookmarkEnd w:id="0"/>
    </w:p>
    <w:tbl>
      <w:tblPr>
        <w:tblW w:w="10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54"/>
        <w:gridCol w:w="1031"/>
      </w:tblGrid>
      <w:tr w:rsidR="003902D0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3902D0" w:rsidRPr="009B3EB7" w:rsidRDefault="003902D0" w:rsidP="002A7F15">
            <w:pPr>
              <w:rPr>
                <w:rFonts w:ascii="Times New Roman" w:hAnsi="Times New Roman" w:cs="Times New Roman"/>
                <w:b/>
                <w:bCs/>
              </w:rPr>
            </w:pPr>
            <w:r w:rsidRPr="009B3EB7">
              <w:rPr>
                <w:rFonts w:ascii="Times New Roman" w:hAnsi="Times New Roman" w:cs="Times New Roman"/>
                <w:b/>
              </w:rPr>
              <w:t>Genel Olarak Sınav İçin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3902D0" w:rsidRPr="009B3EB7" w:rsidRDefault="00117496" w:rsidP="0011749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Yapılma Durumu (</w:t>
            </w:r>
            <w:r>
              <w:rPr>
                <w:rFonts w:ascii="Times New Roman" w:hAnsi="Times New Roman" w:cs="Times New Roman"/>
                <w:b/>
                <w:bCs/>
              </w:rPr>
              <w:sym w:font="Wingdings" w:char="F0FC"/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 xml:space="preserve">Sınav </w:t>
            </w:r>
            <w:proofErr w:type="gramStart"/>
            <w:r w:rsidRPr="00376A42">
              <w:rPr>
                <w:rFonts w:ascii="Times New Roman" w:hAnsi="Times New Roman" w:cs="Times New Roman"/>
              </w:rPr>
              <w:t>kağıdı</w:t>
            </w:r>
            <w:proofErr w:type="gramEnd"/>
            <w:r w:rsidRPr="00376A42">
              <w:rPr>
                <w:rFonts w:ascii="Times New Roman" w:hAnsi="Times New Roman" w:cs="Times New Roman"/>
              </w:rPr>
              <w:t xml:space="preserve"> düzeni (sorular arası boşluklar, sayfa numarasına yer verilmesi vb. ) genel olarak uygundur. 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 xml:space="preserve">Sorularda kullanılan yazı tipi ve büyüklüğü birbiriyle tutarlıdır. 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 xml:space="preserve">Sınav </w:t>
            </w:r>
            <w:proofErr w:type="gramStart"/>
            <w:r w:rsidRPr="00376A42">
              <w:rPr>
                <w:rFonts w:ascii="Times New Roman" w:hAnsi="Times New Roman" w:cs="Times New Roman"/>
              </w:rPr>
              <w:t>kağıdında</w:t>
            </w:r>
            <w:proofErr w:type="gramEnd"/>
            <w:r w:rsidRPr="00376A42">
              <w:rPr>
                <w:rFonts w:ascii="Times New Roman" w:hAnsi="Times New Roman" w:cs="Times New Roman"/>
              </w:rPr>
              <w:t xml:space="preserve"> sınavla ilgili bilgi veren (süre, soru sayısı, puanlama vb.) bir açıklama yer almaktadır.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>Sınav süresi sınıfta ortalama başarı gösteren bir öğrencinin tüm sorulara cevap verebileceği kadar yeterlidir.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>Sınavda yer alan sorular ders için önemli/kritik öğrenme çıktılarını içermektedir.</w:t>
            </w:r>
            <w:r w:rsidRPr="00376A4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>Sınavdaki soru sayısı tüm ders öğrenme çıktılarını ölçmek için yeterli sayıdadır.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>Sınav kapsamında birbirine ipucu veren sorular</w:t>
            </w:r>
            <w:r w:rsidRPr="00376A42">
              <w:rPr>
                <w:rFonts w:ascii="Times New Roman" w:hAnsi="Times New Roman" w:cs="Times New Roman"/>
                <w:u w:val="single"/>
              </w:rPr>
              <w:t xml:space="preserve"> yoktur.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 xml:space="preserve">Sınav derste ele alınan konuları yeterince temsil etmektedir.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 xml:space="preserve">Sınavda ders içinde ele alınmayan konularla ilgili sorular </w:t>
            </w:r>
            <w:r w:rsidRPr="00376A42">
              <w:rPr>
                <w:rFonts w:ascii="Times New Roman" w:hAnsi="Times New Roman" w:cs="Times New Roman"/>
                <w:u w:val="single"/>
              </w:rPr>
              <w:t>bulunmamaktadır.</w:t>
            </w:r>
            <w:r w:rsidRPr="00376A4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>Sorular bilimsel olarak doğrudur/uygundur.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 xml:space="preserve">Sorular Türkçe yazım kurallarına uygundur.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Sorular bir gruba avantaj ya da dezavantaj sağlar nitelikte </w:t>
            </w:r>
            <w:r w:rsidRPr="005733EC">
              <w:rPr>
                <w:rFonts w:ascii="Times New Roman" w:hAnsi="Times New Roman" w:cs="Times New Roman"/>
                <w:u w:val="single"/>
              </w:rPr>
              <w:t>değildir</w:t>
            </w:r>
            <w:r>
              <w:rPr>
                <w:rFonts w:ascii="Times New Roman" w:hAnsi="Times New Roman" w:cs="Times New Roman"/>
              </w:rPr>
              <w:t xml:space="preserve"> (cinsiyet, kültür vb. farklılıkları).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CD3E0B" w:rsidRPr="00376A42" w:rsidRDefault="00CD3E0B" w:rsidP="003F7DD3">
            <w:pPr>
              <w:pStyle w:val="ListeParagraf"/>
              <w:numPr>
                <w:ilvl w:val="0"/>
                <w:numId w:val="10"/>
              </w:numPr>
              <w:ind w:left="434" w:hanging="434"/>
              <w:rPr>
                <w:rFonts w:ascii="Times New Roman" w:hAnsi="Times New Roman" w:cs="Times New Roman"/>
              </w:rPr>
            </w:pPr>
            <w:r w:rsidRPr="00376A42">
              <w:rPr>
                <w:rFonts w:ascii="Times New Roman" w:hAnsi="Times New Roman" w:cs="Times New Roman"/>
              </w:rPr>
              <w:t>Karma bir sınavdaki farklı tipteki sorular türlerine göre gruplanarak sunulmuştur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94A35">
        <w:trPr>
          <w:trHeight w:val="252"/>
          <w:jc w:val="center"/>
        </w:trPr>
        <w:tc>
          <w:tcPr>
            <w:tcW w:w="9254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CD3E0B" w:rsidRPr="009B3EB7" w:rsidRDefault="00CD3E0B" w:rsidP="002A7F15">
            <w:pPr>
              <w:rPr>
                <w:rFonts w:ascii="Times New Roman" w:hAnsi="Times New Roman" w:cs="Times New Roman"/>
                <w:b/>
                <w:bCs/>
              </w:rPr>
            </w:pPr>
            <w:r w:rsidRPr="009B3EB7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Doğru-Yanlış Tipi Sorular İçin </w:t>
            </w:r>
          </w:p>
        </w:tc>
        <w:tc>
          <w:tcPr>
            <w:tcW w:w="1031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pct10" w:color="auto" w:fill="auto"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6867C1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4" w:hanging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Doğru-yanlış önermeleri, ilgili </w:t>
            </w:r>
            <w:r w:rsidRPr="009B3EB7">
              <w:rPr>
                <w:rFonts w:ascii="Times New Roman" w:hAnsi="Times New Roman" w:cs="Times New Roman"/>
              </w:rPr>
              <w:t>dersin öğrenme çıktılarını ölçmek için uygundur.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DD5F24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Önermeler kesinlikle doğru ya da kesinlikle yanlıştır.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56082D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2" w:hanging="142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Önermeler açık-anlaşılırdır.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56082D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2" w:hanging="142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Önermeler kesinlik ifade etmektedir. (-</w:t>
            </w:r>
            <w:proofErr w:type="spellStart"/>
            <w:r w:rsidRPr="009B3EB7">
              <w:rPr>
                <w:rFonts w:ascii="Times New Roman" w:hAnsi="Times New Roman" w:cs="Times New Roman"/>
              </w:rPr>
              <w:t>ebilir</w:t>
            </w:r>
            <w:proofErr w:type="spellEnd"/>
            <w:r w:rsidRPr="009B3EB7">
              <w:rPr>
                <w:rFonts w:ascii="Times New Roman" w:hAnsi="Times New Roman" w:cs="Times New Roman"/>
              </w:rPr>
              <w:t xml:space="preserve">, olsa da olur, muhtemeldir, olabilir, bazen, çoğu zaman vb. kesinlik belirtmeyen ifadeler </w:t>
            </w:r>
            <w:r w:rsidRPr="009B3EB7">
              <w:rPr>
                <w:rFonts w:ascii="Times New Roman" w:hAnsi="Times New Roman" w:cs="Times New Roman"/>
                <w:u w:val="single"/>
              </w:rPr>
              <w:t>yoktur</w:t>
            </w:r>
            <w:r w:rsidRPr="009B3EB7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705529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2" w:hanging="142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Her bir önerme tek bir bilginin/fikrin doğru ya da yanlışlığını ölçmektedir.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705529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2" w:hanging="142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Önerme cevabı yanlış ise önermedeki yanlışlık önemli bir noktadır.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705529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2" w:hanging="142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Test kapsamındaki önermelerin uzunlukları birbirine yakındır.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5A4FD5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2" w:hanging="142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Çifte olumsuzluk içeren önermeler </w:t>
            </w:r>
            <w:r w:rsidRPr="009B3EB7">
              <w:rPr>
                <w:rFonts w:ascii="Times New Roman" w:hAnsi="Times New Roman" w:cs="Times New Roman"/>
                <w:u w:val="single"/>
              </w:rPr>
              <w:t xml:space="preserve">yoktur. </w:t>
            </w:r>
            <w:r w:rsidRPr="009B3EB7">
              <w:rPr>
                <w:rFonts w:ascii="Times New Roman" w:hAnsi="Times New Roman" w:cs="Times New Roman"/>
              </w:rPr>
              <w:t xml:space="preserve">(Örneğin; </w:t>
            </w:r>
            <w:proofErr w:type="gramStart"/>
            <w:r>
              <w:rPr>
                <w:rFonts w:ascii="Times New Roman" w:hAnsi="Times New Roman" w:cs="Times New Roman"/>
              </w:rPr>
              <w:t>………</w:t>
            </w:r>
            <w:proofErr w:type="gramEnd"/>
            <w:r w:rsidRPr="009B3EB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B3EB7">
              <w:rPr>
                <w:rFonts w:ascii="Times New Roman" w:hAnsi="Times New Roman" w:cs="Times New Roman"/>
                <w:b/>
              </w:rPr>
              <w:t>gelmemiş</w:t>
            </w:r>
            <w:proofErr w:type="gramEnd"/>
            <w:r w:rsidRPr="009B3EB7">
              <w:rPr>
                <w:rFonts w:ascii="Times New Roman" w:hAnsi="Times New Roman" w:cs="Times New Roman"/>
                <w:b/>
              </w:rPr>
              <w:t xml:space="preserve"> değildir.</w:t>
            </w:r>
            <w:r w:rsidRPr="009B3EB7">
              <w:rPr>
                <w:rFonts w:ascii="Times New Roman" w:hAnsi="Times New Roman" w:cs="Times New Roman"/>
              </w:rPr>
              <w:t>” gibi)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035330">
            <w:pPr>
              <w:pStyle w:val="ListeParagraf"/>
              <w:numPr>
                <w:ilvl w:val="0"/>
                <w:numId w:val="1"/>
              </w:numPr>
              <w:tabs>
                <w:tab w:val="left" w:pos="144"/>
                <w:tab w:val="left" w:pos="286"/>
              </w:tabs>
              <w:ind w:left="142" w:hanging="142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 Sınav içindeki doğru yanlış sorularının cevapları belli bir sistematiğe </w:t>
            </w:r>
            <w:r w:rsidRPr="009B3EB7">
              <w:rPr>
                <w:rFonts w:ascii="Times New Roman" w:hAnsi="Times New Roman" w:cs="Times New Roman"/>
                <w:b/>
                <w:u w:val="single"/>
              </w:rPr>
              <w:t>dayanmamaktadır</w:t>
            </w:r>
            <w:r w:rsidRPr="009B3EB7">
              <w:rPr>
                <w:rFonts w:ascii="Times New Roman" w:hAnsi="Times New Roman" w:cs="Times New Roman"/>
              </w:rPr>
              <w:t xml:space="preserve"> (DYDYDY</w:t>
            </w:r>
            <w:proofErr w:type="gramStart"/>
            <w:r w:rsidRPr="009B3EB7">
              <w:rPr>
                <w:rFonts w:ascii="Times New Roman" w:hAnsi="Times New Roman" w:cs="Times New Roman"/>
              </w:rPr>
              <w:t>..</w:t>
            </w:r>
            <w:proofErr w:type="gramEnd"/>
            <w:r w:rsidRPr="009B3EB7">
              <w:rPr>
                <w:rFonts w:ascii="Times New Roman" w:hAnsi="Times New Roman" w:cs="Times New Roman"/>
              </w:rPr>
              <w:t xml:space="preserve"> vb.).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A639CE">
            <w:pPr>
              <w:tabs>
                <w:tab w:val="left" w:pos="144"/>
                <w:tab w:val="left" w:pos="286"/>
              </w:tabs>
              <w:rPr>
                <w:rFonts w:ascii="Times New Roman" w:hAnsi="Times New Roman" w:cs="Times New Roman"/>
                <w:highlight w:val="yellow"/>
              </w:rPr>
            </w:pPr>
            <w:r w:rsidRPr="009B3EB7">
              <w:rPr>
                <w:rFonts w:ascii="Times New Roman" w:hAnsi="Times New Roman" w:cs="Times New Roman"/>
              </w:rPr>
              <w:t xml:space="preserve">10. Test kapsamındaki önermeler için </w:t>
            </w:r>
            <w:r>
              <w:rPr>
                <w:rFonts w:ascii="Times New Roman" w:hAnsi="Times New Roman" w:cs="Times New Roman"/>
              </w:rPr>
              <w:t>üçten</w:t>
            </w:r>
            <w:r w:rsidRPr="009B3EB7">
              <w:rPr>
                <w:rFonts w:ascii="Times New Roman" w:hAnsi="Times New Roman" w:cs="Times New Roman"/>
              </w:rPr>
              <w:t xml:space="preserve"> fazla aynı cevap arka arkaya </w:t>
            </w:r>
            <w:r w:rsidRPr="009B3EB7">
              <w:rPr>
                <w:rFonts w:ascii="Times New Roman" w:hAnsi="Times New Roman" w:cs="Times New Roman"/>
                <w:b/>
                <w:u w:val="single"/>
              </w:rPr>
              <w:t>gelmemektedir.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10285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pct10" w:color="auto" w:fill="auto"/>
            <w:vAlign w:val="center"/>
          </w:tcPr>
          <w:p w:rsidR="00CD3E0B" w:rsidRPr="009B3EB7" w:rsidRDefault="00CD3E0B" w:rsidP="002A7F15">
            <w:pPr>
              <w:rPr>
                <w:rFonts w:ascii="Times New Roman" w:hAnsi="Times New Roman" w:cs="Times New Roman"/>
                <w:b/>
                <w:bCs/>
              </w:rPr>
            </w:pPr>
            <w:r w:rsidRPr="009B3EB7">
              <w:rPr>
                <w:rFonts w:ascii="Times New Roman" w:hAnsi="Times New Roman" w:cs="Times New Roman"/>
                <w:b/>
              </w:rPr>
              <w:t>Eşleştirmeli Test Formatındaki Sorular İçin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2505FA">
            <w:pPr>
              <w:pStyle w:val="ListeParagraf"/>
              <w:numPr>
                <w:ilvl w:val="0"/>
                <w:numId w:val="3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Eşleştirmeli sorular ilgili ders öğrenme çıktılarını ölçmek için uygundur.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3D7C74">
            <w:pPr>
              <w:pStyle w:val="ListeParagraf"/>
              <w:numPr>
                <w:ilvl w:val="0"/>
                <w:numId w:val="3"/>
              </w:numPr>
              <w:tabs>
                <w:tab w:val="left" w:pos="144"/>
                <w:tab w:val="left" w:pos="286"/>
              </w:tabs>
              <w:ind w:left="371" w:hanging="371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  <w:color w:val="000000" w:themeColor="text1"/>
              </w:rPr>
              <w:t xml:space="preserve">Eşleştirmenin nasıl yapılacağı sınav </w:t>
            </w:r>
            <w:proofErr w:type="gramStart"/>
            <w:r w:rsidRPr="009B3EB7">
              <w:rPr>
                <w:rFonts w:ascii="Times New Roman" w:hAnsi="Times New Roman" w:cs="Times New Roman"/>
                <w:color w:val="000000" w:themeColor="text1"/>
              </w:rPr>
              <w:t>kağıdında</w:t>
            </w:r>
            <w:proofErr w:type="gramEnd"/>
            <w:r w:rsidRPr="009B3EB7">
              <w:rPr>
                <w:rFonts w:ascii="Times New Roman" w:hAnsi="Times New Roman" w:cs="Times New Roman"/>
                <w:color w:val="000000" w:themeColor="text1"/>
              </w:rPr>
              <w:t xml:space="preserve"> açıklanmıştır.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2505FA">
            <w:pPr>
              <w:pStyle w:val="ListeParagraf"/>
              <w:numPr>
                <w:ilvl w:val="0"/>
                <w:numId w:val="3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Eşleştirme grubu sorular konu birliği bakımından homojen bir konudadır.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  <w:noWrap/>
          </w:tcPr>
          <w:p w:rsidR="00CD3E0B" w:rsidRPr="009B3EB7" w:rsidRDefault="00CD3E0B" w:rsidP="002505FA">
            <w:pPr>
              <w:pStyle w:val="ListeParagraf"/>
              <w:numPr>
                <w:ilvl w:val="0"/>
                <w:numId w:val="3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Eşleştirme grupları karşılıklı iki sütun halinde aynı sayfada sunulmuştur.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505FA">
            <w:pPr>
              <w:pStyle w:val="ListeParagraf"/>
              <w:numPr>
                <w:ilvl w:val="0"/>
                <w:numId w:val="3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Sorulara ait eşleri gösteren cevap seçenekleri sayıca soru sayısından fazladır.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1028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  <w:noWrap/>
          </w:tcPr>
          <w:p w:rsidR="00CD3E0B" w:rsidRPr="009B3EB7" w:rsidRDefault="00CD3E0B" w:rsidP="00DD5F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Çoktan Seçmeli Sorular İçin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 ilgili dersin öğrenme çıktılarını ölçmeye uygundur.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 hedef kitlenin seviyesine uygundur.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Sorularda belirsizlik (genellikle, sıklıkla, ara sıra vb.) ifadelerinden kaçınılmıştır.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Sorularda  “çoğunlukla, bazen, nadiren” gibi kesinlik belirtmeyen ifadelerden kaçınılmıştır.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 anlatım açık ve anlaşılırdır.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447827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Sorularda olumsuz ifadeler (</w:t>
            </w:r>
            <w:r w:rsidRPr="00447827">
              <w:rPr>
                <w:rFonts w:ascii="Times New Roman" w:hAnsi="Times New Roman" w:cs="Times New Roman"/>
                <w:b/>
                <w:u w:val="single"/>
              </w:rPr>
              <w:t>değildir</w:t>
            </w:r>
            <w:r w:rsidRPr="009B3EB7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vb.) altı çizili ve</w:t>
            </w:r>
            <w:r w:rsidRPr="009B3EB7">
              <w:rPr>
                <w:rFonts w:ascii="Times New Roman" w:hAnsi="Times New Roman" w:cs="Times New Roman"/>
              </w:rPr>
              <w:t xml:space="preserve"> koyu verilmiştir.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447827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lastRenderedPageBreak/>
              <w:t xml:space="preserve">Sorularda çifte olumsuzluk </w:t>
            </w:r>
            <w:r w:rsidRPr="009B3EB7">
              <w:rPr>
                <w:rFonts w:ascii="Times New Roman" w:hAnsi="Times New Roman" w:cs="Times New Roman"/>
                <w:u w:val="single"/>
              </w:rPr>
              <w:t>bulunmamaktadır</w:t>
            </w:r>
            <w:r w:rsidRPr="009B3EB7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9B3EB7">
              <w:rPr>
                <w:rFonts w:ascii="Times New Roman" w:hAnsi="Times New Roman" w:cs="Times New Roman"/>
              </w:rPr>
              <w:t>Örn</w:t>
            </w:r>
            <w:proofErr w:type="spellEnd"/>
            <w:r w:rsidRPr="009B3EB7">
              <w:rPr>
                <w:rFonts w:ascii="Times New Roman" w:hAnsi="Times New Roman" w:cs="Times New Roman"/>
              </w:rPr>
              <w:t xml:space="preserve">: </w:t>
            </w:r>
            <w:proofErr w:type="gramStart"/>
            <w:r>
              <w:rPr>
                <w:rFonts w:ascii="Times New Roman" w:hAnsi="Times New Roman" w:cs="Times New Roman"/>
              </w:rPr>
              <w:t>………….</w:t>
            </w:r>
            <w:proofErr w:type="gramEnd"/>
            <w:r w:rsidRPr="009B3EB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B3EB7">
              <w:rPr>
                <w:rFonts w:ascii="Times New Roman" w:hAnsi="Times New Roman" w:cs="Times New Roman"/>
                <w:b/>
              </w:rPr>
              <w:t xml:space="preserve">olmayan </w:t>
            </w:r>
            <w:r w:rsidRPr="009B3EB7">
              <w:rPr>
                <w:rFonts w:ascii="Times New Roman" w:hAnsi="Times New Roman" w:cs="Times New Roman"/>
              </w:rPr>
              <w:t xml:space="preserve"> </w:t>
            </w:r>
            <w:r w:rsidRPr="009B3EB7">
              <w:rPr>
                <w:rFonts w:ascii="Times New Roman" w:hAnsi="Times New Roman" w:cs="Times New Roman"/>
                <w:b/>
              </w:rPr>
              <w:t>değildir</w:t>
            </w:r>
            <w:proofErr w:type="gramEnd"/>
            <w:r w:rsidRPr="009B3EB7">
              <w:rPr>
                <w:rFonts w:ascii="Times New Roman" w:hAnsi="Times New Roman" w:cs="Times New Roman"/>
              </w:rPr>
              <w:t>? vb.)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 </w:t>
            </w:r>
            <w:proofErr w:type="spellStart"/>
            <w:r w:rsidRPr="009B3EB7">
              <w:rPr>
                <w:rFonts w:ascii="Times New Roman" w:hAnsi="Times New Roman" w:cs="Times New Roman"/>
              </w:rPr>
              <w:t>cinaslı</w:t>
            </w:r>
            <w:proofErr w:type="spellEnd"/>
            <w:r w:rsidRPr="009B3EB7">
              <w:rPr>
                <w:rFonts w:ascii="Times New Roman" w:hAnsi="Times New Roman" w:cs="Times New Roman"/>
              </w:rPr>
              <w:t xml:space="preserve">, aldatıcı, bilmece gibi ifadeler </w:t>
            </w:r>
            <w:r w:rsidRPr="009B3EB7">
              <w:rPr>
                <w:rFonts w:ascii="Times New Roman" w:hAnsi="Times New Roman" w:cs="Times New Roman"/>
                <w:u w:val="single"/>
              </w:rPr>
              <w:t>kullanılmamıştır</w:t>
            </w:r>
            <w:r w:rsidRPr="009B3EB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Soruları çözmek için gerekli bilgiler kökte eksiksiz verilmiştir.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 gereksiz bilgilerden/ayrıntılardan kaçınılmıştır.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  <w:vAlign w:val="center"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 bu haliyle cevaplanabilirdir.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Test kapsamında arka arkaya aynı seçeneğin 3’ten fazla doğru cevap olması engellenmiştir.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Test kapsamında her bir seçeneğin doğru cevap olma sayısı yaklaşık olarak birbirine eşittir/yakındır. (Örneğin:5 seçenekli 20 soruluk bir test için 4A, 4B,4C,4D,4E ya da 3A, 4B, 4C, 5D, 4E vb.)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  <w:vAlign w:val="center"/>
          </w:tcPr>
          <w:p w:rsidR="00CD3E0B" w:rsidRPr="009B3EB7" w:rsidRDefault="00CD3E0B" w:rsidP="002930D5">
            <w:pPr>
              <w:tabs>
                <w:tab w:val="left" w:pos="144"/>
                <w:tab w:val="left" w:pos="286"/>
              </w:tabs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  <w:b/>
                <w:bCs/>
              </w:rPr>
              <w:t>Seçenekler ile ilgili olarak;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Seçeneklerin uzunlukları birbirine benzerdir.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  <w:color w:val="000000" w:themeColor="text1"/>
              </w:rPr>
              <w:t>Sayılardan oluşan seçenekler büyüklük/küçüklük sırasında verilmiştir.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Seçeneklerde tekrar eden ifadeler </w:t>
            </w:r>
            <w:r w:rsidRPr="009B3EB7">
              <w:rPr>
                <w:rFonts w:ascii="Times New Roman" w:hAnsi="Times New Roman" w:cs="Times New Roman"/>
                <w:u w:val="single"/>
              </w:rPr>
              <w:t>bulunmamaktadır.</w:t>
            </w:r>
            <w:r w:rsidRPr="009B3EB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Seçenekler birbirinin anlamını </w:t>
            </w:r>
            <w:r w:rsidRPr="009B3EB7">
              <w:rPr>
                <w:rFonts w:ascii="Times New Roman" w:hAnsi="Times New Roman" w:cs="Times New Roman"/>
                <w:u w:val="single"/>
              </w:rPr>
              <w:t>içermemektedir.</w:t>
            </w:r>
            <w:r w:rsidRPr="009B3EB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Seçenekler arasında ifade/anlatım paralelliği sağlanmıştır.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Seçeneklerde tek doğru cevap bulunmaktadır.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2930D5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  <w:color w:val="000000" w:themeColor="text1"/>
              </w:rPr>
              <w:t>Sorulardaki seçenek sayısı tüm test kapsamında aynıdır.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CD3E0B" w:rsidRPr="009B3EB7" w:rsidRDefault="00CD3E0B" w:rsidP="00447827">
            <w:pPr>
              <w:pStyle w:val="ListeParagraf"/>
              <w:numPr>
                <w:ilvl w:val="0"/>
                <w:numId w:val="7"/>
              </w:numPr>
              <w:tabs>
                <w:tab w:val="left" w:pos="144"/>
                <w:tab w:val="left" w:pos="286"/>
              </w:tabs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  <w:r w:rsidRPr="009B3EB7">
              <w:rPr>
                <w:rFonts w:ascii="Times New Roman" w:hAnsi="Times New Roman" w:cs="Times New Roman"/>
                <w:color w:val="000000" w:themeColor="text1"/>
              </w:rPr>
              <w:t>Seçeneklerde “hepsi-hiçbiri vb.” ifadeler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inden kaçınılmıştır. 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10285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pct10" w:color="auto" w:fill="auto"/>
          </w:tcPr>
          <w:p w:rsidR="00CD3E0B" w:rsidRPr="009B3EB7" w:rsidRDefault="00CD3E0B" w:rsidP="002A7F15">
            <w:pPr>
              <w:rPr>
                <w:rFonts w:ascii="Times New Roman" w:hAnsi="Times New Roman" w:cs="Times New Roman"/>
                <w:b/>
                <w:bCs/>
              </w:rPr>
            </w:pPr>
            <w:r w:rsidRPr="009B3EB7">
              <w:rPr>
                <w:rFonts w:ascii="Times New Roman" w:hAnsi="Times New Roman" w:cs="Times New Roman"/>
                <w:b/>
              </w:rPr>
              <w:t>Boşluk Doldurma Soruları İçin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7878A7">
            <w:pPr>
              <w:pStyle w:val="ListeParagraf"/>
              <w:numPr>
                <w:ilvl w:val="0"/>
                <w:numId w:val="4"/>
              </w:numPr>
              <w:ind w:left="229" w:hanging="284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 ilgili ders öğrenme çıktılarını ölçmek için uygundur.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7878A7">
            <w:pPr>
              <w:pStyle w:val="ListeParagraf"/>
              <w:numPr>
                <w:ilvl w:val="0"/>
                <w:numId w:val="4"/>
              </w:numPr>
              <w:ind w:left="229" w:hanging="284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Sorulardaki boşluklar cümlenin ortasında ya da sonunda yer almaktadır.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E7423F">
            <w:pPr>
              <w:pStyle w:val="ListeParagraf"/>
              <w:numPr>
                <w:ilvl w:val="0"/>
                <w:numId w:val="4"/>
              </w:numPr>
              <w:ind w:left="229" w:hanging="284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 tek bir boşluk vardır.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7878A7">
            <w:pPr>
              <w:pStyle w:val="ListeParagraf"/>
              <w:numPr>
                <w:ilvl w:val="0"/>
                <w:numId w:val="4"/>
              </w:numPr>
              <w:ind w:left="229" w:hanging="284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Sorulardaki boşluk uzunlukları birbirine eşittir. 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</w:tcBorders>
          </w:tcPr>
          <w:p w:rsidR="00CD3E0B" w:rsidRPr="009B3EB7" w:rsidRDefault="00CD3E0B" w:rsidP="007879A7">
            <w:pPr>
              <w:pStyle w:val="ListeParagraf"/>
              <w:numPr>
                <w:ilvl w:val="0"/>
                <w:numId w:val="4"/>
              </w:numPr>
              <w:ind w:left="229" w:hanging="284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Sorularda boşluktan sonra bir ek geliyorsa yanlış yapılan birkaç cevap ekleri ile devam edilmiştir (</w:t>
            </w:r>
            <w:r w:rsidRPr="00677F66">
              <w:rPr>
                <w:rFonts w:ascii="Times New Roman" w:hAnsi="Times New Roman" w:cs="Times New Roman"/>
              </w:rPr>
              <w:t xml:space="preserve">Örneğin: </w:t>
            </w:r>
            <w:proofErr w:type="gramStart"/>
            <w:r w:rsidRPr="00677F66">
              <w:rPr>
                <w:rFonts w:ascii="Times New Roman" w:hAnsi="Times New Roman" w:cs="Times New Roman"/>
              </w:rPr>
              <w:t>………….</w:t>
            </w:r>
            <w:proofErr w:type="gramEnd"/>
            <w:r w:rsidRPr="00677F66">
              <w:rPr>
                <w:rFonts w:ascii="Times New Roman" w:hAnsi="Times New Roman" w:cs="Times New Roman"/>
              </w:rPr>
              <w:t>’</w:t>
            </w:r>
            <w:proofErr w:type="spellStart"/>
            <w:r w:rsidRPr="00677F66">
              <w:rPr>
                <w:rFonts w:ascii="Times New Roman" w:hAnsi="Times New Roman" w:cs="Times New Roman"/>
              </w:rPr>
              <w:t>dır</w:t>
            </w:r>
            <w:proofErr w:type="spellEnd"/>
            <w:r w:rsidRPr="00677F66">
              <w:rPr>
                <w:rFonts w:ascii="Times New Roman" w:hAnsi="Times New Roman" w:cs="Times New Roman"/>
              </w:rPr>
              <w:t>/dur/</w:t>
            </w:r>
            <w:proofErr w:type="spellStart"/>
            <w:r w:rsidRPr="00677F66">
              <w:rPr>
                <w:rFonts w:ascii="Times New Roman" w:hAnsi="Times New Roman" w:cs="Times New Roman"/>
              </w:rPr>
              <w:t>dir</w:t>
            </w:r>
            <w:proofErr w:type="spellEnd"/>
            <w:r w:rsidRPr="00677F66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31" w:type="dxa"/>
            <w:tcBorders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B55949">
            <w:pPr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6.  Sorularda öğrencinin boşluğu tamamlaması için gereken bilgi anlamlı ve önemlidir. 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1028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0CECE" w:themeFill="background2" w:themeFillShade="E6"/>
          </w:tcPr>
          <w:p w:rsidR="00CD3E0B" w:rsidRPr="009B3EB7" w:rsidRDefault="00CD3E0B" w:rsidP="00DD5F24">
            <w:pPr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  <w:b/>
              </w:rPr>
              <w:lastRenderedPageBreak/>
              <w:t>Yazılı-Açık Uçlu Sınav Soruları İçin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 dersin öğrenme çıktılarını ölçmeye uygundur.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F30F60">
              <w:rPr>
                <w:rFonts w:ascii="Times New Roman" w:hAnsi="Times New Roman" w:cs="Times New Roman"/>
              </w:rPr>
              <w:t>Sorularda ölçülen davranışlar ders için önemlidir.</w:t>
            </w:r>
            <w:r w:rsidRPr="009B3EB7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 hedef kitle için uygundur. 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 anlatım açık ve anlaşılırdır. 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 gereksiz bilgilerden/ayrıntılardan kaçınılmıştır. 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>Sorularda olumsuz ifadelerin (</w:t>
            </w:r>
            <w:r w:rsidRPr="009B3EB7">
              <w:rPr>
                <w:rFonts w:ascii="Times New Roman" w:hAnsi="Times New Roman" w:cs="Times New Roman"/>
                <w:b/>
              </w:rPr>
              <w:t xml:space="preserve">olmamalıdır, </w:t>
            </w:r>
            <w:r w:rsidRPr="009B3EB7">
              <w:rPr>
                <w:rFonts w:ascii="Times New Roman" w:hAnsi="Times New Roman" w:cs="Times New Roman"/>
                <w:b/>
                <w:u w:val="single"/>
              </w:rPr>
              <w:t>değildir</w:t>
            </w:r>
            <w:r w:rsidRPr="009B3EB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9B3EB7">
              <w:rPr>
                <w:rFonts w:ascii="Times New Roman" w:hAnsi="Times New Roman" w:cs="Times New Roman"/>
              </w:rPr>
              <w:t xml:space="preserve">vb.) altı çizili ya da koyu belirtilmiştir. 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9B3EB7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9B3EB7">
              <w:rPr>
                <w:rFonts w:ascii="Times New Roman" w:hAnsi="Times New Roman" w:cs="Times New Roman"/>
              </w:rPr>
              <w:t xml:space="preserve">Sorularda belirsizlik içeren ifadelerden kaçınılmıştır. 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CD3E0B" w:rsidRPr="009B3EB7" w:rsidTr="00117496">
        <w:trPr>
          <w:trHeight w:val="252"/>
          <w:jc w:val="center"/>
        </w:trPr>
        <w:tc>
          <w:tcPr>
            <w:tcW w:w="9254" w:type="dxa"/>
            <w:tcBorders>
              <w:left w:val="double" w:sz="4" w:space="0" w:color="auto"/>
              <w:bottom w:val="double" w:sz="4" w:space="0" w:color="auto"/>
            </w:tcBorders>
          </w:tcPr>
          <w:p w:rsidR="00CD3E0B" w:rsidRPr="006F3F19" w:rsidRDefault="00CD3E0B" w:rsidP="00D41812">
            <w:pPr>
              <w:pStyle w:val="ListeParagraf"/>
              <w:numPr>
                <w:ilvl w:val="0"/>
                <w:numId w:val="8"/>
              </w:numPr>
              <w:ind w:left="371" w:hanging="371"/>
              <w:rPr>
                <w:rFonts w:ascii="Times New Roman" w:hAnsi="Times New Roman" w:cs="Times New Roman"/>
              </w:rPr>
            </w:pPr>
            <w:r w:rsidRPr="006F3F19">
              <w:rPr>
                <w:rFonts w:ascii="Times New Roman" w:hAnsi="Times New Roman" w:cs="Times New Roman"/>
                <w:color w:val="000000" w:themeColor="text1"/>
              </w:rPr>
              <w:t>Sınavdaki tüm sorular için ayrıntılı puanlama anahtarı hazırlanmıştır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031" w:type="dxa"/>
            <w:tcBorders>
              <w:bottom w:val="double" w:sz="4" w:space="0" w:color="auto"/>
              <w:right w:val="double" w:sz="4" w:space="0" w:color="auto"/>
            </w:tcBorders>
            <w:noWrap/>
          </w:tcPr>
          <w:p w:rsidR="00CD3E0B" w:rsidRPr="00733038" w:rsidRDefault="00CD3E0B" w:rsidP="009935B0">
            <w:pPr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</w:tbl>
    <w:p w:rsidR="002D71B1" w:rsidRDefault="002D71B1" w:rsidP="002D71B1">
      <w:pPr>
        <w:tabs>
          <w:tab w:val="left" w:pos="8054"/>
        </w:tabs>
        <w:spacing w:line="240" w:lineRule="auto"/>
        <w:jc w:val="right"/>
        <w:rPr>
          <w:rFonts w:ascii="Times New Roman" w:hAnsi="Times New Roman" w:cs="Times New Roman"/>
          <w:b/>
        </w:rPr>
      </w:pPr>
    </w:p>
    <w:p w:rsidR="00933BEE" w:rsidRPr="006C79E9" w:rsidRDefault="00933BEE" w:rsidP="002D71B1">
      <w:pPr>
        <w:tabs>
          <w:tab w:val="left" w:pos="8054"/>
        </w:tabs>
        <w:spacing w:line="240" w:lineRule="auto"/>
        <w:jc w:val="right"/>
        <w:rPr>
          <w:rFonts w:ascii="Times New Roman" w:hAnsi="Times New Roman" w:cs="Times New Roman"/>
          <w:b/>
        </w:rPr>
      </w:pPr>
    </w:p>
    <w:sectPr w:rsidR="00933BEE" w:rsidRPr="006C79E9" w:rsidSect="00761194">
      <w:headerReference w:type="default" r:id="rId7"/>
      <w:footerReference w:type="default" r:id="rId8"/>
      <w:pgSz w:w="11906" w:h="16838"/>
      <w:pgMar w:top="719" w:right="849" w:bottom="284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20E" w:rsidRDefault="009B720E">
      <w:pPr>
        <w:spacing w:after="0" w:line="240" w:lineRule="auto"/>
      </w:pPr>
      <w:r>
        <w:separator/>
      </w:r>
    </w:p>
  </w:endnote>
  <w:endnote w:type="continuationSeparator" w:id="0">
    <w:p w:rsidR="009B720E" w:rsidRDefault="009B72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194" w:rsidRPr="006C79E9" w:rsidRDefault="00761194" w:rsidP="00761194">
    <w:pPr>
      <w:tabs>
        <w:tab w:val="left" w:pos="8054"/>
      </w:tabs>
      <w:spacing w:line="240" w:lineRule="auto"/>
      <w:jc w:val="right"/>
      <w:rPr>
        <w:rFonts w:ascii="Times New Roman" w:hAnsi="Times New Roman" w:cs="Times New Roman"/>
        <w:b/>
      </w:rPr>
    </w:pPr>
    <w:r w:rsidRPr="006C79E9">
      <w:rPr>
        <w:rFonts w:ascii="Times New Roman" w:hAnsi="Times New Roman" w:cs="Times New Roman"/>
        <w:b/>
      </w:rPr>
      <w:t xml:space="preserve">Nevşehir Hacı Bektaş Veli Üniversitesi Eğitim-Öğretim Koordinatörlüğü </w:t>
    </w:r>
  </w:p>
  <w:p w:rsidR="00761194" w:rsidRDefault="00761194" w:rsidP="00761194">
    <w:pPr>
      <w:pStyle w:val="AltBilgi"/>
      <w:jc w:val="right"/>
    </w:pPr>
    <w:r>
      <w:rPr>
        <w:rFonts w:ascii="Times New Roman" w:hAnsi="Times New Roman" w:cs="Times New Roman"/>
        <w:b/>
      </w:rPr>
      <w:t xml:space="preserve">            </w:t>
    </w:r>
    <w:r w:rsidRPr="006C79E9">
      <w:rPr>
        <w:rFonts w:ascii="Times New Roman" w:hAnsi="Times New Roman" w:cs="Times New Roman"/>
        <w:b/>
      </w:rPr>
      <w:t>Ölçme ve Değerlendirme Çalışma Grubu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20E" w:rsidRDefault="009B720E">
      <w:pPr>
        <w:spacing w:after="0" w:line="240" w:lineRule="auto"/>
      </w:pPr>
      <w:r>
        <w:separator/>
      </w:r>
    </w:p>
  </w:footnote>
  <w:footnote w:type="continuationSeparator" w:id="0">
    <w:p w:rsidR="009B720E" w:rsidRDefault="009B72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194" w:rsidRDefault="00761194" w:rsidP="0076119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tr-TR"/>
      </w:rPr>
    </w:pPr>
    <w:r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tr-TR"/>
      </w:rPr>
      <w:t>NEVŞEHİR HACI BEKTAŞ VELİ ÜNİVERSİTESİ </w:t>
    </w:r>
  </w:p>
  <w:p w:rsidR="00761194" w:rsidRDefault="00761194" w:rsidP="0076119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tr-TR"/>
      </w:rPr>
    </w:pPr>
    <w:r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tr-TR"/>
      </w:rPr>
      <w:t>EĞİTİM ÖĞRETİM KOORDİNATÖRLÜĞÜ </w:t>
    </w:r>
  </w:p>
  <w:p w:rsidR="00761194" w:rsidRPr="00761194" w:rsidRDefault="00761194" w:rsidP="0076119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07435"/>
    <w:multiLevelType w:val="hybridMultilevel"/>
    <w:tmpl w:val="CEFAEDB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25518"/>
    <w:multiLevelType w:val="hybridMultilevel"/>
    <w:tmpl w:val="787493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F2C31"/>
    <w:multiLevelType w:val="hybridMultilevel"/>
    <w:tmpl w:val="3CCCDEC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6C2C8D"/>
    <w:multiLevelType w:val="hybridMultilevel"/>
    <w:tmpl w:val="628889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61F10"/>
    <w:multiLevelType w:val="hybridMultilevel"/>
    <w:tmpl w:val="D8920B04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035DA3"/>
    <w:multiLevelType w:val="hybridMultilevel"/>
    <w:tmpl w:val="00DC3B9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756CE0"/>
    <w:multiLevelType w:val="hybridMultilevel"/>
    <w:tmpl w:val="263C0F4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0656C2"/>
    <w:multiLevelType w:val="hybridMultilevel"/>
    <w:tmpl w:val="D8920B04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ED6812"/>
    <w:multiLevelType w:val="hybridMultilevel"/>
    <w:tmpl w:val="7A70851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8C613A"/>
    <w:multiLevelType w:val="hybridMultilevel"/>
    <w:tmpl w:val="628889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8"/>
  </w:num>
  <w:num w:numId="5">
    <w:abstractNumId w:val="4"/>
  </w:num>
  <w:num w:numId="6">
    <w:abstractNumId w:val="2"/>
  </w:num>
  <w:num w:numId="7">
    <w:abstractNumId w:val="1"/>
  </w:num>
  <w:num w:numId="8">
    <w:abstractNumId w:val="0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F15"/>
    <w:rsid w:val="00015002"/>
    <w:rsid w:val="00016306"/>
    <w:rsid w:val="00024E1B"/>
    <w:rsid w:val="00025E58"/>
    <w:rsid w:val="0003088C"/>
    <w:rsid w:val="00035330"/>
    <w:rsid w:val="000403D3"/>
    <w:rsid w:val="00044EA7"/>
    <w:rsid w:val="000458A2"/>
    <w:rsid w:val="00050192"/>
    <w:rsid w:val="000616E1"/>
    <w:rsid w:val="00096B5A"/>
    <w:rsid w:val="000A17AE"/>
    <w:rsid w:val="000B1A80"/>
    <w:rsid w:val="000B1BB0"/>
    <w:rsid w:val="000B3247"/>
    <w:rsid w:val="000B3827"/>
    <w:rsid w:val="000C2FB0"/>
    <w:rsid w:val="000E7E4A"/>
    <w:rsid w:val="000F0D57"/>
    <w:rsid w:val="000F277F"/>
    <w:rsid w:val="000F7965"/>
    <w:rsid w:val="001017F5"/>
    <w:rsid w:val="00106E67"/>
    <w:rsid w:val="00117496"/>
    <w:rsid w:val="001245E7"/>
    <w:rsid w:val="00135B1B"/>
    <w:rsid w:val="0014050A"/>
    <w:rsid w:val="00164973"/>
    <w:rsid w:val="00186742"/>
    <w:rsid w:val="001A19E6"/>
    <w:rsid w:val="001B1A45"/>
    <w:rsid w:val="001B743C"/>
    <w:rsid w:val="001C01D8"/>
    <w:rsid w:val="001C2D18"/>
    <w:rsid w:val="001C76BF"/>
    <w:rsid w:val="001D2ACC"/>
    <w:rsid w:val="001D42E6"/>
    <w:rsid w:val="001E34B1"/>
    <w:rsid w:val="001E7D50"/>
    <w:rsid w:val="00205117"/>
    <w:rsid w:val="002210E6"/>
    <w:rsid w:val="0022398F"/>
    <w:rsid w:val="0024281D"/>
    <w:rsid w:val="002505FA"/>
    <w:rsid w:val="0025148C"/>
    <w:rsid w:val="00265EE8"/>
    <w:rsid w:val="002706FC"/>
    <w:rsid w:val="00273F63"/>
    <w:rsid w:val="002765A2"/>
    <w:rsid w:val="00290014"/>
    <w:rsid w:val="002913BA"/>
    <w:rsid w:val="002930D5"/>
    <w:rsid w:val="00293C94"/>
    <w:rsid w:val="002946B1"/>
    <w:rsid w:val="00294E32"/>
    <w:rsid w:val="002A05EA"/>
    <w:rsid w:val="002A16F8"/>
    <w:rsid w:val="002A6504"/>
    <w:rsid w:val="002A725A"/>
    <w:rsid w:val="002A7F15"/>
    <w:rsid w:val="002B01B1"/>
    <w:rsid w:val="002B6A48"/>
    <w:rsid w:val="002C62F0"/>
    <w:rsid w:val="002D3325"/>
    <w:rsid w:val="002D71B1"/>
    <w:rsid w:val="002E09F2"/>
    <w:rsid w:val="002E3940"/>
    <w:rsid w:val="0032187E"/>
    <w:rsid w:val="00335F1D"/>
    <w:rsid w:val="00350FC0"/>
    <w:rsid w:val="00372B9C"/>
    <w:rsid w:val="0037431C"/>
    <w:rsid w:val="00376A42"/>
    <w:rsid w:val="003803B1"/>
    <w:rsid w:val="00381C8D"/>
    <w:rsid w:val="003902D0"/>
    <w:rsid w:val="003A09C7"/>
    <w:rsid w:val="003A50DE"/>
    <w:rsid w:val="003B4913"/>
    <w:rsid w:val="003B7F06"/>
    <w:rsid w:val="003C0352"/>
    <w:rsid w:val="003D2161"/>
    <w:rsid w:val="003D73A4"/>
    <w:rsid w:val="003D7C74"/>
    <w:rsid w:val="003E5CF4"/>
    <w:rsid w:val="003F19D0"/>
    <w:rsid w:val="003F283A"/>
    <w:rsid w:val="003F7379"/>
    <w:rsid w:val="00400826"/>
    <w:rsid w:val="0040153A"/>
    <w:rsid w:val="004144B7"/>
    <w:rsid w:val="0041450C"/>
    <w:rsid w:val="00425AF7"/>
    <w:rsid w:val="00431F61"/>
    <w:rsid w:val="00432DFE"/>
    <w:rsid w:val="0044092C"/>
    <w:rsid w:val="00447827"/>
    <w:rsid w:val="00451440"/>
    <w:rsid w:val="00452B60"/>
    <w:rsid w:val="0045424C"/>
    <w:rsid w:val="004832FD"/>
    <w:rsid w:val="004869C8"/>
    <w:rsid w:val="004A0920"/>
    <w:rsid w:val="004C2BDD"/>
    <w:rsid w:val="004C52EB"/>
    <w:rsid w:val="004C7BB7"/>
    <w:rsid w:val="004D177C"/>
    <w:rsid w:val="004D7D21"/>
    <w:rsid w:val="004F0256"/>
    <w:rsid w:val="0050347E"/>
    <w:rsid w:val="00504EA8"/>
    <w:rsid w:val="005075EF"/>
    <w:rsid w:val="00533BA0"/>
    <w:rsid w:val="0056082D"/>
    <w:rsid w:val="0056410B"/>
    <w:rsid w:val="005733EC"/>
    <w:rsid w:val="005A4FD5"/>
    <w:rsid w:val="005A7A2B"/>
    <w:rsid w:val="005B0A1A"/>
    <w:rsid w:val="005C7DDC"/>
    <w:rsid w:val="005D2B1E"/>
    <w:rsid w:val="005F466E"/>
    <w:rsid w:val="005F57F8"/>
    <w:rsid w:val="00612AA3"/>
    <w:rsid w:val="006262F3"/>
    <w:rsid w:val="006266E6"/>
    <w:rsid w:val="00630A95"/>
    <w:rsid w:val="00634D21"/>
    <w:rsid w:val="00635553"/>
    <w:rsid w:val="00642AF9"/>
    <w:rsid w:val="006512B9"/>
    <w:rsid w:val="0066448F"/>
    <w:rsid w:val="00665282"/>
    <w:rsid w:val="00677F66"/>
    <w:rsid w:val="006840AF"/>
    <w:rsid w:val="006867C1"/>
    <w:rsid w:val="00690052"/>
    <w:rsid w:val="00694603"/>
    <w:rsid w:val="006962CD"/>
    <w:rsid w:val="006A2AC5"/>
    <w:rsid w:val="006A4D26"/>
    <w:rsid w:val="006A7274"/>
    <w:rsid w:val="006B122B"/>
    <w:rsid w:val="006B347B"/>
    <w:rsid w:val="006B3A7A"/>
    <w:rsid w:val="006B6823"/>
    <w:rsid w:val="006C79E9"/>
    <w:rsid w:val="006E47AB"/>
    <w:rsid w:val="006F3F19"/>
    <w:rsid w:val="006F5470"/>
    <w:rsid w:val="00706058"/>
    <w:rsid w:val="00726028"/>
    <w:rsid w:val="007530F3"/>
    <w:rsid w:val="00756B78"/>
    <w:rsid w:val="00761194"/>
    <w:rsid w:val="0076334C"/>
    <w:rsid w:val="00775301"/>
    <w:rsid w:val="00775A36"/>
    <w:rsid w:val="00785329"/>
    <w:rsid w:val="007878A7"/>
    <w:rsid w:val="007879A7"/>
    <w:rsid w:val="00792344"/>
    <w:rsid w:val="007926C0"/>
    <w:rsid w:val="00794FE3"/>
    <w:rsid w:val="007A25E4"/>
    <w:rsid w:val="007A291B"/>
    <w:rsid w:val="007A7D11"/>
    <w:rsid w:val="007B456B"/>
    <w:rsid w:val="007C2A18"/>
    <w:rsid w:val="007C570C"/>
    <w:rsid w:val="007D0705"/>
    <w:rsid w:val="007D1229"/>
    <w:rsid w:val="007E3C20"/>
    <w:rsid w:val="007E69BF"/>
    <w:rsid w:val="007F1EDD"/>
    <w:rsid w:val="007F20F2"/>
    <w:rsid w:val="007F35A1"/>
    <w:rsid w:val="00802505"/>
    <w:rsid w:val="00827CA3"/>
    <w:rsid w:val="00835251"/>
    <w:rsid w:val="008417B8"/>
    <w:rsid w:val="00860700"/>
    <w:rsid w:val="00874408"/>
    <w:rsid w:val="00881C67"/>
    <w:rsid w:val="00891CEC"/>
    <w:rsid w:val="00896DFD"/>
    <w:rsid w:val="008A17AF"/>
    <w:rsid w:val="008A58C4"/>
    <w:rsid w:val="008A70BE"/>
    <w:rsid w:val="008C58BD"/>
    <w:rsid w:val="008D5117"/>
    <w:rsid w:val="008E352B"/>
    <w:rsid w:val="008E60C4"/>
    <w:rsid w:val="009018D3"/>
    <w:rsid w:val="00927598"/>
    <w:rsid w:val="00931AAA"/>
    <w:rsid w:val="00931CA1"/>
    <w:rsid w:val="00933BEE"/>
    <w:rsid w:val="00936FCA"/>
    <w:rsid w:val="009649F2"/>
    <w:rsid w:val="00964DF7"/>
    <w:rsid w:val="00996368"/>
    <w:rsid w:val="009B3EB7"/>
    <w:rsid w:val="009B65E3"/>
    <w:rsid w:val="009B720E"/>
    <w:rsid w:val="009C482A"/>
    <w:rsid w:val="009D5083"/>
    <w:rsid w:val="009E4C71"/>
    <w:rsid w:val="009F2B75"/>
    <w:rsid w:val="00A03872"/>
    <w:rsid w:val="00A0411F"/>
    <w:rsid w:val="00A24FDA"/>
    <w:rsid w:val="00A34DC9"/>
    <w:rsid w:val="00A475B6"/>
    <w:rsid w:val="00A51561"/>
    <w:rsid w:val="00A639CE"/>
    <w:rsid w:val="00A87560"/>
    <w:rsid w:val="00AB1B0D"/>
    <w:rsid w:val="00AC42B8"/>
    <w:rsid w:val="00AD12CA"/>
    <w:rsid w:val="00AD62CF"/>
    <w:rsid w:val="00AD7B99"/>
    <w:rsid w:val="00AE3F74"/>
    <w:rsid w:val="00AE71F2"/>
    <w:rsid w:val="00AF5BF6"/>
    <w:rsid w:val="00B109C9"/>
    <w:rsid w:val="00B12115"/>
    <w:rsid w:val="00B27312"/>
    <w:rsid w:val="00B35B1C"/>
    <w:rsid w:val="00B43541"/>
    <w:rsid w:val="00B440A8"/>
    <w:rsid w:val="00B55949"/>
    <w:rsid w:val="00B57B87"/>
    <w:rsid w:val="00B67B91"/>
    <w:rsid w:val="00B74CEE"/>
    <w:rsid w:val="00B754D8"/>
    <w:rsid w:val="00B80097"/>
    <w:rsid w:val="00B94244"/>
    <w:rsid w:val="00BE1A28"/>
    <w:rsid w:val="00BF4C82"/>
    <w:rsid w:val="00BF602E"/>
    <w:rsid w:val="00C337CB"/>
    <w:rsid w:val="00C36B81"/>
    <w:rsid w:val="00C46C12"/>
    <w:rsid w:val="00C548DD"/>
    <w:rsid w:val="00C7134F"/>
    <w:rsid w:val="00C72A37"/>
    <w:rsid w:val="00CB4C88"/>
    <w:rsid w:val="00CC1F36"/>
    <w:rsid w:val="00CD1696"/>
    <w:rsid w:val="00CD3E0B"/>
    <w:rsid w:val="00CF3C74"/>
    <w:rsid w:val="00CF4BDF"/>
    <w:rsid w:val="00CF551C"/>
    <w:rsid w:val="00D05191"/>
    <w:rsid w:val="00D13878"/>
    <w:rsid w:val="00D1401B"/>
    <w:rsid w:val="00D268D3"/>
    <w:rsid w:val="00D26FDE"/>
    <w:rsid w:val="00D36621"/>
    <w:rsid w:val="00D41812"/>
    <w:rsid w:val="00D767B8"/>
    <w:rsid w:val="00D7725C"/>
    <w:rsid w:val="00D91DD2"/>
    <w:rsid w:val="00D94539"/>
    <w:rsid w:val="00DA345C"/>
    <w:rsid w:val="00DB4627"/>
    <w:rsid w:val="00DD5F24"/>
    <w:rsid w:val="00DF2E47"/>
    <w:rsid w:val="00E20FCE"/>
    <w:rsid w:val="00E455AA"/>
    <w:rsid w:val="00E4655D"/>
    <w:rsid w:val="00E47EA8"/>
    <w:rsid w:val="00E575A2"/>
    <w:rsid w:val="00E712E0"/>
    <w:rsid w:val="00E73F7E"/>
    <w:rsid w:val="00E7423F"/>
    <w:rsid w:val="00E817F0"/>
    <w:rsid w:val="00E93058"/>
    <w:rsid w:val="00EA238C"/>
    <w:rsid w:val="00EA61D5"/>
    <w:rsid w:val="00EA7B50"/>
    <w:rsid w:val="00EB3219"/>
    <w:rsid w:val="00EC230E"/>
    <w:rsid w:val="00EC4918"/>
    <w:rsid w:val="00EC5A98"/>
    <w:rsid w:val="00F02D87"/>
    <w:rsid w:val="00F03464"/>
    <w:rsid w:val="00F06DBE"/>
    <w:rsid w:val="00F2403E"/>
    <w:rsid w:val="00F30368"/>
    <w:rsid w:val="00F30F60"/>
    <w:rsid w:val="00F33623"/>
    <w:rsid w:val="00F62C12"/>
    <w:rsid w:val="00F6471D"/>
    <w:rsid w:val="00F7027E"/>
    <w:rsid w:val="00F7060B"/>
    <w:rsid w:val="00F926F9"/>
    <w:rsid w:val="00FA26B8"/>
    <w:rsid w:val="00FA2EA1"/>
    <w:rsid w:val="00FA71EB"/>
    <w:rsid w:val="00FD5983"/>
    <w:rsid w:val="00FE3ED0"/>
    <w:rsid w:val="00FE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C5073"/>
  <w15:docId w15:val="{CA598B23-946C-4A3C-A21E-C89FAF15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">
    <w:basedOn w:val="Normal"/>
    <w:next w:val="AltBilgi"/>
    <w:rsid w:val="002A7F15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2A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A7F15"/>
  </w:style>
  <w:style w:type="paragraph" w:styleId="ListeParagraf">
    <w:name w:val="List Paragraph"/>
    <w:basedOn w:val="Normal"/>
    <w:uiPriority w:val="34"/>
    <w:qFormat/>
    <w:rsid w:val="00931CA1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D5F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D5F24"/>
  </w:style>
  <w:style w:type="character" w:styleId="YerTutucuMetni">
    <w:name w:val="Placeholder Text"/>
    <w:basedOn w:val="VarsaylanParagrafYazTipi"/>
    <w:uiPriority w:val="99"/>
    <w:semiHidden/>
    <w:rsid w:val="003C0352"/>
    <w:rPr>
      <w:color w:val="808080"/>
    </w:rPr>
  </w:style>
  <w:style w:type="table" w:styleId="TabloKlavuzu">
    <w:name w:val="Table Grid"/>
    <w:basedOn w:val="NormalTablo"/>
    <w:uiPriority w:val="39"/>
    <w:rsid w:val="002C62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45424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45424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45424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45424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45424C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542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424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5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266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5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5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866</Words>
  <Characters>4938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kyilm</dc:creator>
  <cp:lastModifiedBy>NEVU</cp:lastModifiedBy>
  <cp:revision>279</cp:revision>
  <cp:lastPrinted>2025-11-10T12:15:00Z</cp:lastPrinted>
  <dcterms:created xsi:type="dcterms:W3CDTF">2019-09-16T12:11:00Z</dcterms:created>
  <dcterms:modified xsi:type="dcterms:W3CDTF">2025-11-24T11:57:00Z</dcterms:modified>
</cp:coreProperties>
</file>