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0F25000C" w:rsidR="007F7F56" w:rsidRDefault="00CB3AF8" w:rsidP="00F00CEB">
            <w:pPr>
              <w:pStyle w:val="Balk6"/>
              <w:spacing w:line="276" w:lineRule="auto"/>
              <w:jc w:val="right"/>
              <w:rPr>
                <w:color w:val="C00000"/>
                <w:sz w:val="20"/>
                <w:szCs w:val="20"/>
              </w:rPr>
            </w:pPr>
            <w:r w:rsidRPr="00CB3AF8">
              <w:rPr>
                <w:color w:val="auto"/>
                <w:sz w:val="20"/>
                <w:szCs w:val="20"/>
              </w:rPr>
              <w:t xml:space="preserve">SÜREK </w:t>
            </w:r>
            <w:proofErr w:type="gramStart"/>
            <w:r w:rsidRPr="00CB3AF8">
              <w:rPr>
                <w:color w:val="auto"/>
                <w:sz w:val="20"/>
                <w:szCs w:val="20"/>
              </w:rPr>
              <w:t>Alevilik -</w:t>
            </w:r>
            <w:proofErr w:type="gramEnd"/>
            <w:r w:rsidRPr="00CB3AF8">
              <w:rPr>
                <w:color w:val="auto"/>
                <w:sz w:val="20"/>
                <w:szCs w:val="20"/>
              </w:rPr>
              <w:t xml:space="preserve"> Bektaşilik ve Kültür Araştırmaları Dergisi</w:t>
            </w:r>
          </w:p>
        </w:tc>
      </w:tr>
      <w:tr w:rsidR="0072045E" w14:paraId="01B2DA6E" w14:textId="77777777" w:rsidTr="00617863">
        <w:trPr>
          <w:trHeight w:val="266"/>
        </w:trPr>
        <w:tc>
          <w:tcPr>
            <w:tcW w:w="10022" w:type="dxa"/>
            <w:vAlign w:val="bottom"/>
          </w:tcPr>
          <w:p w14:paraId="6C6BE165" w14:textId="00A66CFB"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Sayı: X | Ocak 2026</w:t>
            </w:r>
          </w:p>
        </w:tc>
      </w:tr>
      <w:tr w:rsidR="0072045E" w14:paraId="4D5EF666" w14:textId="77777777" w:rsidTr="00617863">
        <w:trPr>
          <w:trHeight w:val="123"/>
        </w:trPr>
        <w:tc>
          <w:tcPr>
            <w:tcW w:w="10022" w:type="dxa"/>
            <w:vAlign w:val="bottom"/>
          </w:tcPr>
          <w:p w14:paraId="6A3D6FFE" w14:textId="401B0540"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CB3AF8" w:rsidRPr="00CB3AF8">
              <w:rPr>
                <w:b w:val="0"/>
                <w:bCs w:val="0"/>
                <w:sz w:val="18"/>
                <w:szCs w:val="18"/>
              </w:rPr>
              <w:t>3023-5529</w:t>
            </w:r>
          </w:p>
          <w:p w14:paraId="45724F74" w14:textId="05C8BA79" w:rsidR="0072045E" w:rsidRPr="00AA5CA5" w:rsidRDefault="00852D1D" w:rsidP="00135382">
            <w:pPr>
              <w:pStyle w:val="Balk6"/>
              <w:spacing w:line="276" w:lineRule="auto"/>
              <w:jc w:val="right"/>
              <w:rPr>
                <w:b w:val="0"/>
                <w:bCs w:val="0"/>
                <w:sz w:val="18"/>
                <w:szCs w:val="18"/>
              </w:rPr>
            </w:pPr>
            <w:r w:rsidRPr="002740FB">
              <w:rPr>
                <w:rFonts w:eastAsia="Aptos"/>
                <w:b w:val="0"/>
                <w:bCs w:val="0"/>
                <w:color w:val="auto"/>
                <w:kern w:val="2"/>
                <w:sz w:val="18"/>
                <w:szCs w:val="18"/>
                <w14:ligatures w14:val="standardContextual"/>
              </w:rPr>
              <w:t xml:space="preserve">DOI: </w:t>
            </w:r>
            <w:r w:rsidR="002740FB" w:rsidRPr="002740FB">
              <w:rPr>
                <w:rFonts w:eastAsia="Aptos"/>
                <w:b w:val="0"/>
                <w:bCs w:val="0"/>
                <w:color w:val="auto"/>
                <w:kern w:val="2"/>
                <w:sz w:val="18"/>
                <w:szCs w:val="18"/>
                <w14:ligatures w14:val="standardContextual"/>
              </w:rPr>
              <w:t>10</w:t>
            </w:r>
            <w:r w:rsidRPr="002740FB">
              <w:rPr>
                <w:rFonts w:eastAsia="Aptos"/>
                <w:b w:val="0"/>
                <w:bCs w:val="0"/>
                <w:color w:val="auto"/>
                <w:kern w:val="2"/>
                <w:sz w:val="18"/>
                <w:szCs w:val="18"/>
                <w14:ligatures w14:val="standardContextual"/>
              </w:rPr>
              <w:t>.</w:t>
            </w:r>
            <w:r w:rsidR="00CB3AF8">
              <w:rPr>
                <w:rFonts w:eastAsia="Aptos"/>
                <w:b w:val="0"/>
                <w:bCs w:val="0"/>
                <w:color w:val="auto"/>
                <w:kern w:val="2"/>
                <w:sz w:val="18"/>
                <w:szCs w:val="18"/>
                <w14:ligatures w14:val="standardContextual"/>
              </w:rPr>
              <w:t>64342</w:t>
            </w:r>
            <w:r w:rsidRPr="002740FB">
              <w:rPr>
                <w:rFonts w:eastAsia="Aptos"/>
                <w:b w:val="0"/>
                <w:bCs w:val="0"/>
                <w:color w:val="auto"/>
                <w:kern w:val="2"/>
                <w:sz w:val="18"/>
                <w:szCs w:val="18"/>
                <w14:ligatures w14:val="standardContextual"/>
              </w:rPr>
              <w:t>/</w:t>
            </w:r>
            <w:r w:rsidR="00CB3AF8">
              <w:rPr>
                <w:rFonts w:eastAsia="Aptos"/>
                <w:b w:val="0"/>
                <w:bCs w:val="0"/>
                <w:color w:val="auto"/>
                <w:kern w:val="2"/>
                <w:sz w:val="18"/>
                <w:szCs w:val="18"/>
                <w14:ligatures w14:val="standardContextual"/>
              </w:rPr>
              <w:t>surekdergi</w:t>
            </w:r>
            <w:r w:rsidRPr="002740FB">
              <w:rPr>
                <w:rFonts w:eastAsia="Aptos"/>
                <w:b w:val="0"/>
                <w:bCs w:val="0"/>
                <w:color w:val="auto"/>
                <w:kern w:val="2"/>
                <w:sz w:val="18"/>
                <w:szCs w:val="18"/>
                <w14:ligatures w14:val="standardContextual"/>
              </w:rPr>
              <w:t>.</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1BB0514" w14:textId="77777777" w:rsidR="00480348" w:rsidRDefault="00480348" w:rsidP="002D526B">
      <w:r>
        <w:separator/>
      </w:r>
    </w:p>
  </w:endnote>
  <w:endnote w:type="continuationSeparator" w:id="0">
    <w:p w14:paraId="109CA17F" w14:textId="77777777" w:rsidR="00480348" w:rsidRDefault="00480348"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E0D299D" w14:textId="77777777" w:rsidR="00480348" w:rsidRDefault="00480348" w:rsidP="002D526B">
      <w:r>
        <w:separator/>
      </w:r>
    </w:p>
  </w:footnote>
  <w:footnote w:type="continuationSeparator" w:id="0">
    <w:p w14:paraId="2E0712B3" w14:textId="77777777" w:rsidR="00480348" w:rsidRDefault="00480348"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518F"/>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348"/>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0E3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87FE0"/>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36DB"/>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07C61"/>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3AF8"/>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B63"/>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3EE3"/>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E6F03"/>
    <w:rsid w:val="005310DB"/>
    <w:rsid w:val="005D1FF4"/>
    <w:rsid w:val="006078A5"/>
    <w:rsid w:val="00630583"/>
    <w:rsid w:val="00662F21"/>
    <w:rsid w:val="006C14E4"/>
    <w:rsid w:val="00855849"/>
    <w:rsid w:val="00893289"/>
    <w:rsid w:val="008C57BA"/>
    <w:rsid w:val="00B242F7"/>
    <w:rsid w:val="00B73BB8"/>
    <w:rsid w:val="00BA401A"/>
    <w:rsid w:val="00C30877"/>
    <w:rsid w:val="00C91CEA"/>
    <w:rsid w:val="00CA0FD1"/>
    <w:rsid w:val="00CF7214"/>
    <w:rsid w:val="00D22012"/>
    <w:rsid w:val="00D318E7"/>
    <w:rsid w:val="00D60445"/>
    <w:rsid w:val="00DF1722"/>
    <w:rsid w:val="00DF5BC7"/>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8101</Words>
  <Characters>46177</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3</cp:revision>
  <cp:lastPrinted>2026-04-28T08:51:00Z</cp:lastPrinted>
  <dcterms:created xsi:type="dcterms:W3CDTF">2026-07-03T08:23:00Z</dcterms:created>
  <dcterms:modified xsi:type="dcterms:W3CDTF">2026-07-03T08:24:00Z</dcterms:modified>
</cp:coreProperties>
</file>