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122A9072" w:rsidR="00A66851" w:rsidRDefault="006264F1">
      <w:pPr>
        <w:spacing w:before="240" w:after="24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202</w:t>
      </w:r>
      <w:r w:rsidR="002A28C9">
        <w:rPr>
          <w:rFonts w:ascii="Times New Roman" w:eastAsia="Times New Roman" w:hAnsi="Times New Roman" w:cs="Times New Roman"/>
          <w:b/>
          <w:bCs/>
          <w:sz w:val="24"/>
          <w:szCs w:val="24"/>
        </w:rPr>
        <w:t>5</w:t>
      </w:r>
      <w:r>
        <w:rPr>
          <w:rFonts w:ascii="Times New Roman" w:eastAsia="Times New Roman" w:hAnsi="Times New Roman" w:cs="Times New Roman"/>
          <w:b/>
          <w:bCs/>
          <w:sz w:val="24"/>
          <w:szCs w:val="24"/>
        </w:rPr>
        <w:t xml:space="preserve"> YILI AKADEM</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K TEŞV</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K ÖDENEĞ</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 xml:space="preserve"> BAŞVURUSU </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Ç</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N GENEL B</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LG</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LEND</w:t>
      </w:r>
      <w:r w:rsidR="002A28C9">
        <w:rPr>
          <w:rFonts w:ascii="Times New Roman" w:eastAsia="Times New Roman" w:hAnsi="Times New Roman" w:cs="Times New Roman"/>
          <w:b/>
          <w:bCs/>
          <w:sz w:val="24"/>
          <w:szCs w:val="24"/>
        </w:rPr>
        <w:t>İ</w:t>
      </w:r>
      <w:r>
        <w:rPr>
          <w:rFonts w:ascii="Times New Roman" w:eastAsia="Times New Roman" w:hAnsi="Times New Roman" w:cs="Times New Roman"/>
          <w:b/>
          <w:bCs/>
          <w:sz w:val="24"/>
          <w:szCs w:val="24"/>
        </w:rPr>
        <w:t>RME</w:t>
      </w:r>
    </w:p>
    <w:p w14:paraId="00000002" w14:textId="146E0878" w:rsidR="00A66851" w:rsidRDefault="002D316C" w:rsidP="002D316C">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l.</w:t>
      </w:r>
      <w:proofErr w:type="gramEnd"/>
      <w:r>
        <w:rPr>
          <w:rFonts w:ascii="Times New Roman" w:eastAsia="Times New Roman" w:hAnsi="Times New Roman" w:cs="Times New Roman"/>
          <w:sz w:val="24"/>
          <w:szCs w:val="24"/>
        </w:rPr>
        <w:t xml:space="preserve"> </w:t>
      </w:r>
      <w:r w:rsidR="006264F1">
        <w:rPr>
          <w:rFonts w:ascii="Times New Roman" w:eastAsia="Times New Roman" w:hAnsi="Times New Roman" w:cs="Times New Roman"/>
          <w:sz w:val="24"/>
          <w:szCs w:val="24"/>
        </w:rPr>
        <w:t>202</w:t>
      </w:r>
      <w:r w:rsidR="002A28C9">
        <w:rPr>
          <w:rFonts w:ascii="Times New Roman" w:eastAsia="Times New Roman" w:hAnsi="Times New Roman" w:cs="Times New Roman"/>
          <w:sz w:val="24"/>
          <w:szCs w:val="24"/>
        </w:rPr>
        <w:t>5</w:t>
      </w:r>
      <w:r w:rsidR="006264F1">
        <w:rPr>
          <w:rFonts w:ascii="Times New Roman" w:eastAsia="Times New Roman" w:hAnsi="Times New Roman" w:cs="Times New Roman"/>
          <w:sz w:val="24"/>
          <w:szCs w:val="24"/>
        </w:rPr>
        <w:t xml:space="preserve"> yılı Akademik Teşvik Ödeneği başvurularında 2018/11834 Karar Sayılı ve 27.06.2018</w:t>
      </w:r>
      <w:r>
        <w:rPr>
          <w:rFonts w:ascii="Times New Roman" w:eastAsia="Times New Roman" w:hAnsi="Times New Roman" w:cs="Times New Roman"/>
          <w:sz w:val="24"/>
          <w:szCs w:val="24"/>
        </w:rPr>
        <w:t xml:space="preserve"> </w:t>
      </w:r>
      <w:r w:rsidR="006264F1">
        <w:rPr>
          <w:rFonts w:ascii="Times New Roman" w:eastAsia="Times New Roman" w:hAnsi="Times New Roman" w:cs="Times New Roman"/>
          <w:sz w:val="24"/>
          <w:szCs w:val="24"/>
        </w:rPr>
        <w:t>tarihli</w:t>
      </w:r>
      <w:r>
        <w:rPr>
          <w:rFonts w:ascii="Times New Roman" w:eastAsia="Times New Roman" w:hAnsi="Times New Roman" w:cs="Times New Roman"/>
          <w:sz w:val="24"/>
          <w:szCs w:val="24"/>
        </w:rPr>
        <w:t xml:space="preserve"> </w:t>
      </w:r>
      <w:r w:rsidR="006264F1">
        <w:rPr>
          <w:rFonts w:ascii="Times New Roman" w:eastAsia="Times New Roman" w:hAnsi="Times New Roman" w:cs="Times New Roman"/>
          <w:sz w:val="24"/>
          <w:szCs w:val="24"/>
        </w:rPr>
        <w:t xml:space="preserve">Resmi </w:t>
      </w:r>
      <w:proofErr w:type="spellStart"/>
      <w:r w:rsidR="006264F1">
        <w:rPr>
          <w:rFonts w:ascii="Times New Roman" w:eastAsia="Times New Roman" w:hAnsi="Times New Roman" w:cs="Times New Roman"/>
          <w:sz w:val="24"/>
          <w:szCs w:val="24"/>
        </w:rPr>
        <w:t>Gazete'de</w:t>
      </w:r>
      <w:proofErr w:type="spellEnd"/>
      <w:r w:rsidR="006264F1">
        <w:rPr>
          <w:rFonts w:ascii="Times New Roman" w:eastAsia="Times New Roman" w:hAnsi="Times New Roman" w:cs="Times New Roman"/>
          <w:sz w:val="24"/>
          <w:szCs w:val="24"/>
        </w:rPr>
        <w:t xml:space="preserve"> yayımlanan</w:t>
      </w:r>
      <w:r>
        <w:rPr>
          <w:rFonts w:ascii="Times New Roman" w:eastAsia="Times New Roman" w:hAnsi="Times New Roman" w:cs="Times New Roman"/>
          <w:sz w:val="24"/>
          <w:szCs w:val="24"/>
        </w:rPr>
        <w:t xml:space="preserve"> </w:t>
      </w:r>
      <w:bookmarkStart w:id="0" w:name="_GoBack"/>
      <w:bookmarkEnd w:id="0"/>
      <w:r w:rsidR="006264F1">
        <w:rPr>
          <w:rFonts w:ascii="Times New Roman" w:eastAsia="Times New Roman" w:hAnsi="Times New Roman" w:cs="Times New Roman"/>
          <w:sz w:val="24"/>
          <w:szCs w:val="24"/>
        </w:rPr>
        <w:t>"Akademik Teşvik Ödeneği Yönetmeliği"</w:t>
      </w:r>
      <w:r>
        <w:rPr>
          <w:rFonts w:ascii="Times New Roman" w:eastAsia="Times New Roman" w:hAnsi="Times New Roman" w:cs="Times New Roman"/>
          <w:sz w:val="24"/>
          <w:szCs w:val="24"/>
        </w:rPr>
        <w:t xml:space="preserve"> </w:t>
      </w:r>
      <w:r w:rsidR="006264F1" w:rsidRPr="001953E3">
        <w:rPr>
          <w:rFonts w:ascii="Times New Roman" w:eastAsia="Times New Roman" w:hAnsi="Times New Roman" w:cs="Times New Roman"/>
          <w:i/>
          <w:color w:val="548DD4" w:themeColor="text2" w:themeTint="99"/>
          <w:sz w:val="24"/>
          <w:szCs w:val="24"/>
        </w:rPr>
        <w:t>(</w:t>
      </w:r>
      <w:hyperlink r:id="rId4" w:history="1">
        <w:r w:rsidR="001953E3" w:rsidRPr="003D36FD">
          <w:rPr>
            <w:rStyle w:val="Hyperlink"/>
            <w:rFonts w:ascii="Times New Roman" w:eastAsia="Times New Roman" w:hAnsi="Times New Roman" w:cs="Times New Roman"/>
            <w:i/>
            <w:color w:val="6666FF" w:themeColor="hyperlink" w:themeTint="99"/>
            <w:sz w:val="24"/>
            <w:szCs w:val="24"/>
          </w:rPr>
          <w:t>http://www.resmigazete.gov.tr/eskiler/2018/06/20180627-6.pdf</w:t>
        </w:r>
      </w:hyperlink>
      <w:r w:rsidR="001953E3">
        <w:rPr>
          <w:rFonts w:ascii="Times New Roman" w:eastAsia="Times New Roman" w:hAnsi="Times New Roman" w:cs="Times New Roman"/>
          <w:i/>
          <w:color w:val="548DD4" w:themeColor="text2" w:themeTint="99"/>
          <w:sz w:val="24"/>
          <w:szCs w:val="24"/>
        </w:rPr>
        <w:t>)</w:t>
      </w:r>
      <w:r>
        <w:rPr>
          <w:rFonts w:ascii="Times New Roman" w:eastAsia="Times New Roman" w:hAnsi="Times New Roman" w:cs="Times New Roman"/>
          <w:i/>
          <w:color w:val="548DD4" w:themeColor="text2" w:themeTint="99"/>
          <w:sz w:val="24"/>
          <w:szCs w:val="24"/>
        </w:rPr>
        <w:t xml:space="preserve"> </w:t>
      </w:r>
      <w:r w:rsidR="006264F1">
        <w:rPr>
          <w:rFonts w:ascii="Times New Roman" w:eastAsia="Times New Roman" w:hAnsi="Times New Roman" w:cs="Times New Roman"/>
          <w:sz w:val="24"/>
          <w:szCs w:val="24"/>
        </w:rPr>
        <w:t>ve</w:t>
      </w:r>
      <w:r>
        <w:rPr>
          <w:rFonts w:ascii="Times New Roman" w:eastAsia="Times New Roman" w:hAnsi="Times New Roman" w:cs="Times New Roman"/>
          <w:sz w:val="24"/>
          <w:szCs w:val="24"/>
        </w:rPr>
        <w:t xml:space="preserve"> </w:t>
      </w:r>
      <w:r w:rsidR="006264F1">
        <w:rPr>
          <w:rFonts w:ascii="Times New Roman" w:eastAsia="Times New Roman" w:hAnsi="Times New Roman" w:cs="Times New Roman"/>
          <w:sz w:val="24"/>
          <w:szCs w:val="24"/>
        </w:rPr>
        <w:t xml:space="preserve">2043 Karar Sayılı ve 17.01.2020 tarihli Resmi </w:t>
      </w:r>
      <w:proofErr w:type="spellStart"/>
      <w:r w:rsidR="006264F1">
        <w:rPr>
          <w:rFonts w:ascii="Times New Roman" w:eastAsia="Times New Roman" w:hAnsi="Times New Roman" w:cs="Times New Roman"/>
          <w:sz w:val="24"/>
          <w:szCs w:val="24"/>
        </w:rPr>
        <w:t>Gazete'de</w:t>
      </w:r>
      <w:proofErr w:type="spellEnd"/>
      <w:r>
        <w:rPr>
          <w:rFonts w:ascii="Times New Roman" w:eastAsia="Times New Roman" w:hAnsi="Times New Roman" w:cs="Times New Roman"/>
          <w:sz w:val="24"/>
          <w:szCs w:val="24"/>
        </w:rPr>
        <w:t xml:space="preserve"> yayımlanan </w:t>
      </w:r>
      <w:r w:rsidR="006264F1">
        <w:rPr>
          <w:rFonts w:ascii="Times New Roman" w:eastAsia="Times New Roman" w:hAnsi="Times New Roman" w:cs="Times New Roman"/>
          <w:sz w:val="24"/>
          <w:szCs w:val="24"/>
        </w:rPr>
        <w:t>"Akademik Teşvik Ödeneği Yönetmeliğinde</w:t>
      </w:r>
      <w:r>
        <w:rPr>
          <w:rFonts w:ascii="Times New Roman" w:eastAsia="Times New Roman" w:hAnsi="Times New Roman" w:cs="Times New Roman"/>
          <w:sz w:val="24"/>
          <w:szCs w:val="24"/>
        </w:rPr>
        <w:t xml:space="preserve"> </w:t>
      </w:r>
      <w:proofErr w:type="spellStart"/>
      <w:r w:rsidR="006264F1">
        <w:rPr>
          <w:rFonts w:ascii="Times New Roman" w:eastAsia="Times New Roman" w:hAnsi="Times New Roman" w:cs="Times New Roman"/>
          <w:sz w:val="24"/>
          <w:szCs w:val="24"/>
        </w:rPr>
        <w:t>Değişiklik</w:t>
      </w:r>
      <w:proofErr w:type="spellEnd"/>
      <w:r>
        <w:rPr>
          <w:rFonts w:ascii="Times New Roman" w:eastAsia="Times New Roman" w:hAnsi="Times New Roman" w:cs="Times New Roman"/>
          <w:sz w:val="24"/>
          <w:szCs w:val="24"/>
        </w:rPr>
        <w:t xml:space="preserve"> </w:t>
      </w:r>
      <w:r w:rsidR="006264F1">
        <w:rPr>
          <w:rFonts w:ascii="Times New Roman" w:eastAsia="Times New Roman" w:hAnsi="Times New Roman" w:cs="Times New Roman"/>
          <w:sz w:val="24"/>
          <w:szCs w:val="24"/>
        </w:rPr>
        <w:t xml:space="preserve">Yapılmasına Dair Yönetmelik" </w:t>
      </w:r>
      <w:r w:rsidR="006264F1" w:rsidRPr="001953E3">
        <w:rPr>
          <w:rFonts w:ascii="Times New Roman" w:eastAsia="Times New Roman" w:hAnsi="Times New Roman" w:cs="Times New Roman"/>
          <w:color w:val="548DD4" w:themeColor="text2" w:themeTint="99"/>
          <w:sz w:val="24"/>
          <w:szCs w:val="24"/>
        </w:rPr>
        <w:t>(</w:t>
      </w:r>
      <w:hyperlink r:id="rId5" w:history="1">
        <w:r w:rsidR="001953E3" w:rsidRPr="003D36FD">
          <w:rPr>
            <w:rStyle w:val="Hyperlink"/>
            <w:rFonts w:ascii="Times New Roman" w:eastAsia="Times New Roman" w:hAnsi="Times New Roman" w:cs="Times New Roman"/>
            <w:color w:val="6666FF" w:themeColor="hyperlink" w:themeTint="99"/>
            <w:sz w:val="24"/>
            <w:szCs w:val="24"/>
          </w:rPr>
          <w:t>https://www.resmigazete.gov.tr/eskiler/2020/01/20200117-9.pdf</w:t>
        </w:r>
      </w:hyperlink>
      <w:r w:rsidR="006264F1" w:rsidRPr="001953E3">
        <w:rPr>
          <w:rFonts w:ascii="Times New Roman" w:eastAsia="Times New Roman" w:hAnsi="Times New Roman" w:cs="Times New Roman"/>
          <w:color w:val="548DD4" w:themeColor="text2" w:themeTint="99"/>
          <w:sz w:val="24"/>
          <w:szCs w:val="24"/>
        </w:rPr>
        <w:t>)</w:t>
      </w:r>
      <w:r w:rsidR="001953E3">
        <w:rPr>
          <w:rFonts w:ascii="Times New Roman" w:eastAsia="Times New Roman" w:hAnsi="Times New Roman" w:cs="Times New Roman"/>
          <w:color w:val="548DD4" w:themeColor="text2" w:themeTint="99"/>
          <w:sz w:val="24"/>
          <w:szCs w:val="24"/>
        </w:rPr>
        <w:t xml:space="preserve"> </w:t>
      </w:r>
      <w:r w:rsidR="006264F1" w:rsidRPr="001953E3">
        <w:rPr>
          <w:rFonts w:ascii="Times New Roman" w:eastAsia="Times New Roman" w:hAnsi="Times New Roman" w:cs="Times New Roman"/>
          <w:color w:val="548DD4" w:themeColor="text2" w:themeTint="99"/>
          <w:sz w:val="24"/>
          <w:szCs w:val="24"/>
        </w:rPr>
        <w:t xml:space="preserve"> </w:t>
      </w:r>
      <w:r w:rsidR="006264F1">
        <w:rPr>
          <w:rFonts w:ascii="Times New Roman" w:eastAsia="Times New Roman" w:hAnsi="Times New Roman" w:cs="Times New Roman"/>
          <w:sz w:val="24"/>
          <w:szCs w:val="24"/>
        </w:rPr>
        <w:t>esas alınacaktır.</w:t>
      </w:r>
    </w:p>
    <w:p w14:paraId="00000003"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Akademik Teşvik Ödeneği başvurusunda yer alan faaliyetlerin 01 Ocak 2025  -  31 Aralık 2025 tarihleri arasında gerçekleştirilmiş olması ve başvuru dosyasında belgelendirilmiş olması gerekmektedir.</w:t>
      </w:r>
    </w:p>
    <w:p w14:paraId="00000004"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Başvuru sahiplerinin sadece kendi temel bilim alanlarında gerçekleştirdikleri faaliyetler, akademik teşvik kapsamında değerlendirilir. </w:t>
      </w:r>
    </w:p>
    <w:p w14:paraId="00000005" w14:textId="05056269" w:rsidR="00A66851" w:rsidRDefault="006264F1">
      <w:pPr>
        <w:spacing w:before="240" w:after="240"/>
        <w:jc w:val="both"/>
        <w:rPr>
          <w:rFonts w:ascii="Times New Roman" w:eastAsia="Times New Roman" w:hAnsi="Times New Roman" w:cs="Times New Roman"/>
          <w:b/>
          <w:bCs/>
          <w:i/>
          <w:iCs/>
          <w:sz w:val="24"/>
          <w:szCs w:val="24"/>
        </w:rPr>
      </w:pPr>
      <w:r>
        <w:rPr>
          <w:rFonts w:ascii="Times New Roman" w:eastAsia="Times New Roman" w:hAnsi="Times New Roman" w:cs="Times New Roman"/>
          <w:sz w:val="24"/>
          <w:szCs w:val="24"/>
        </w:rPr>
        <w:t xml:space="preserve">4. Başvuru sahiplerinin öncelikle akademik faaliyet verilerini </w:t>
      </w:r>
      <w:proofErr w:type="spellStart"/>
      <w:r>
        <w:rPr>
          <w:rFonts w:ascii="Times New Roman" w:eastAsia="Times New Roman" w:hAnsi="Times New Roman" w:cs="Times New Roman"/>
          <w:sz w:val="24"/>
          <w:szCs w:val="24"/>
        </w:rPr>
        <w:t>YÖKSiS</w:t>
      </w:r>
      <w:proofErr w:type="spellEnd"/>
      <w:r>
        <w:rPr>
          <w:rFonts w:ascii="Times New Roman" w:eastAsia="Times New Roman" w:hAnsi="Times New Roman" w:cs="Times New Roman"/>
          <w:sz w:val="24"/>
          <w:szCs w:val="24"/>
        </w:rPr>
        <w:t xml:space="preserve"> Akademik Teşvik Başvuru sistemine girmesi gerekmektedir. Öğretim elemanları başvurularını Üniversite Bilgi Yönetim Sistemi (ÜBYS) üzerinden elektronik ortamda gerçekleştireceklerdir</w:t>
      </w:r>
      <w:r>
        <w:rPr>
          <w:b/>
          <w:bCs/>
          <w:i/>
          <w:iCs/>
          <w:sz w:val="20"/>
          <w:szCs w:val="20"/>
        </w:rPr>
        <w:t>.</w:t>
      </w:r>
      <w:r>
        <w:rPr>
          <w:b/>
          <w:bCs/>
          <w:i/>
          <w:iCs/>
          <w:color w:val="FF0000"/>
          <w:sz w:val="18"/>
          <w:szCs w:val="18"/>
        </w:rPr>
        <w:t xml:space="preserve"> </w:t>
      </w:r>
      <w:r w:rsidR="001953E3" w:rsidRPr="001953E3">
        <w:rPr>
          <w:b/>
          <w:bCs/>
          <w:i/>
          <w:iCs/>
          <w:color w:val="548DD4" w:themeColor="text2" w:themeTint="99"/>
          <w:sz w:val="18"/>
          <w:szCs w:val="18"/>
        </w:rPr>
        <w:t>(</w:t>
      </w:r>
      <w:hyperlink r:id="rId6" w:history="1">
        <w:r w:rsidR="001953E3" w:rsidRPr="003D36FD">
          <w:rPr>
            <w:rStyle w:val="Hyperlink"/>
            <w:rFonts w:ascii="Times New Roman" w:hAnsi="Times New Roman" w:cs="Times New Roman"/>
            <w:i/>
            <w:color w:val="6666FF" w:themeColor="hyperlink" w:themeTint="99"/>
            <w:sz w:val="24"/>
            <w:szCs w:val="24"/>
          </w:rPr>
          <w:t>https://dosyalar.nevsehir.edu.tr/4d9aa5d79fa8f9bad19e68992b9ee1c1/4_basvuru_kilavuzu.pdf</w:t>
        </w:r>
      </w:hyperlink>
      <w:r w:rsidR="001953E3">
        <w:rPr>
          <w:rFonts w:ascii="Times New Roman" w:hAnsi="Times New Roman" w:cs="Times New Roman"/>
          <w:i/>
          <w:color w:val="548DD4" w:themeColor="text2" w:themeTint="99"/>
          <w:sz w:val="24"/>
          <w:szCs w:val="24"/>
        </w:rPr>
        <w:t xml:space="preserve">) </w:t>
      </w:r>
      <w:r w:rsidR="00835EBD" w:rsidRPr="001953E3">
        <w:rPr>
          <w:rFonts w:ascii="Times New Roman" w:eastAsia="Times New Roman" w:hAnsi="Times New Roman" w:cs="Times New Roman"/>
          <w:b/>
          <w:bCs/>
          <w:i/>
          <w:iCs/>
          <w:color w:val="548DD4" w:themeColor="text2" w:themeTint="99"/>
          <w:sz w:val="24"/>
          <w:szCs w:val="24"/>
        </w:rPr>
        <w:t xml:space="preserve">  </w:t>
      </w:r>
      <w:proofErr w:type="gramStart"/>
      <w:r>
        <w:rPr>
          <w:rFonts w:ascii="Times New Roman" w:eastAsia="Times New Roman" w:hAnsi="Times New Roman" w:cs="Times New Roman"/>
          <w:b/>
          <w:bCs/>
          <w:i/>
          <w:iCs/>
          <w:sz w:val="24"/>
          <w:szCs w:val="24"/>
        </w:rPr>
        <w:t>(</w:t>
      </w:r>
      <w:proofErr w:type="gramEnd"/>
      <w:r>
        <w:rPr>
          <w:rFonts w:ascii="Times New Roman" w:eastAsia="Times New Roman" w:hAnsi="Times New Roman" w:cs="Times New Roman"/>
          <w:b/>
          <w:bCs/>
          <w:i/>
          <w:iCs/>
          <w:sz w:val="24"/>
          <w:szCs w:val="24"/>
        </w:rPr>
        <w:t>Elektronik İmzası olmayan öğretim elemanları Akademik Teşvik Başvuru sisteminden alacakları başvuru dilekçesi, ekli YÖKSİS çıktısı ve Kontrol Listesini Birim Akademik Teşvik Başvuru ve İnceleme Komisyonuna ileteceklerdir. Konuya dair detaylı açıklamalar linkte mevcuttur.)</w:t>
      </w:r>
    </w:p>
    <w:p w14:paraId="00000006"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Devlet üniversitelerinden vakıf üniversitelerine görevlendirilen öğretim elemanları, vakıf üniversitelerindeki görevlendirmeleri sürecinde vakıf üniversitesi adına gerçekleştirdikleri faaliyetlere yönelik teşvik başvurusunda bulunamazlar.</w:t>
      </w:r>
    </w:p>
    <w:p w14:paraId="0000000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 Vakıf üniversitelerinden devlet üniversitelerine geçen öğretim elemanları,  sadece devlet üniversitelerinde görev yaptıkları sürede gerçekleştirdikleri faaliyetleri için teşvik başvurusunda bulunabilirler.</w:t>
      </w:r>
    </w:p>
    <w:p w14:paraId="0000000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 Öğretim elemanları başka bir kurumdan gelmiş ise önceki kurumda gerçekleştirdiği ve üniversitemizde gerçekleştirdiği faaliyetleri, </w:t>
      </w:r>
      <w:proofErr w:type="spellStart"/>
      <w:r>
        <w:rPr>
          <w:rFonts w:ascii="Times New Roman" w:eastAsia="Times New Roman" w:hAnsi="Times New Roman" w:cs="Times New Roman"/>
          <w:sz w:val="24"/>
          <w:szCs w:val="24"/>
        </w:rPr>
        <w:t>YÖKSiS</w:t>
      </w:r>
      <w:proofErr w:type="spellEnd"/>
      <w:r>
        <w:rPr>
          <w:rFonts w:ascii="Times New Roman" w:eastAsia="Times New Roman" w:hAnsi="Times New Roman" w:cs="Times New Roman"/>
          <w:sz w:val="24"/>
          <w:szCs w:val="24"/>
        </w:rPr>
        <w:t xml:space="preserve"> çıktısında her bir faaliyetin hangi kurumda gerçekleştirdiğini ayrı ayrı göstermelidir. </w:t>
      </w:r>
    </w:p>
    <w:p w14:paraId="00000009"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Puanların ve ödemelerin hesaplanmasında öğretim elemanının teşvik başvurusu yaptığı tarihteki kadro unvanı esas alınır. </w:t>
      </w:r>
    </w:p>
    <w:p w14:paraId="0000000A"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Akademik birimler birimlerindeki Akademik Teşvik Başvuru ve İnceleme Komisyonu değerlendirme sonuçlarını ÜBYS üzerinden, puan tablosu ile birlikte dekanlıklar veya müdürlükler vasıtasıyla Üniversite Akademik Teşvik Düzenleme, Denetleme ve İtiraz Komisyonuna ileteceklerdir.</w:t>
      </w:r>
    </w:p>
    <w:p w14:paraId="0000000B"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10. Sürecin sağlıklı yürütülebilmesi ve </w:t>
      </w:r>
      <w:proofErr w:type="spellStart"/>
      <w:r>
        <w:rPr>
          <w:rFonts w:ascii="Times New Roman" w:eastAsia="Times New Roman" w:hAnsi="Times New Roman" w:cs="Times New Roman"/>
          <w:sz w:val="24"/>
          <w:szCs w:val="24"/>
        </w:rPr>
        <w:t>YÖKSİS’de</w:t>
      </w:r>
      <w:proofErr w:type="spellEnd"/>
      <w:r>
        <w:rPr>
          <w:rFonts w:ascii="Times New Roman" w:eastAsia="Times New Roman" w:hAnsi="Times New Roman" w:cs="Times New Roman"/>
          <w:sz w:val="24"/>
          <w:szCs w:val="24"/>
        </w:rPr>
        <w:t xml:space="preserve"> yaşanabilecek olası aksaklıklara neden olmamak için başvuruların son tarihlere bırakılmaması tavsiye edilmektedir.</w:t>
      </w:r>
    </w:p>
    <w:p w14:paraId="0000000C"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BAŞVURU KILAVUZU</w:t>
      </w:r>
      <w:r>
        <w:rPr>
          <w:rFonts w:ascii="Times New Roman" w:eastAsia="Times New Roman" w:hAnsi="Times New Roman" w:cs="Times New Roman"/>
          <w:b/>
          <w:bCs/>
          <w:sz w:val="24"/>
          <w:szCs w:val="24"/>
        </w:rPr>
        <w:tab/>
      </w:r>
    </w:p>
    <w:p w14:paraId="0000000D"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Akademik Teşvik Ödeneği Başvurusunda dikkat edilmesi gereken hususlar şunlardır.  </w:t>
      </w:r>
    </w:p>
    <w:p w14:paraId="0000000E"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 xml:space="preserve"> 1.PROJE </w:t>
      </w:r>
    </w:p>
    <w:p w14:paraId="0000000F"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Gerekli Belgeler:</w:t>
      </w:r>
    </w:p>
    <w:p w14:paraId="00000010"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Destekleyen kuruluş tarafından projenin sonuçlandığını/kapatıldığını gösteren onaylı belge.</w:t>
      </w:r>
    </w:p>
    <w:p w14:paraId="00000011"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Bir projenin AR-GE projesi olarak kabul edilebilmesi için 4691 sayılı Teknoloji Geliştirme Bölgeleri Kanunu kapsamında Teknopark/</w:t>
      </w:r>
      <w:proofErr w:type="spellStart"/>
      <w:r>
        <w:rPr>
          <w:rFonts w:ascii="Times New Roman" w:eastAsia="Times New Roman" w:hAnsi="Times New Roman" w:cs="Times New Roman"/>
          <w:sz w:val="24"/>
          <w:szCs w:val="24"/>
        </w:rPr>
        <w:t>Teknokent</w:t>
      </w:r>
      <w:proofErr w:type="spellEnd"/>
      <w:r>
        <w:rPr>
          <w:rFonts w:ascii="Times New Roman" w:eastAsia="Times New Roman" w:hAnsi="Times New Roman" w:cs="Times New Roman"/>
          <w:sz w:val="24"/>
          <w:szCs w:val="24"/>
        </w:rPr>
        <w:t xml:space="preserve"> Yönetim Kurullarınca belgelendirilmiş olması gerekmektedir.</w:t>
      </w:r>
      <w:r>
        <w:rPr>
          <w:rFonts w:ascii="Times New Roman" w:eastAsia="Times New Roman" w:hAnsi="Times New Roman" w:cs="Times New Roman"/>
          <w:sz w:val="24"/>
          <w:szCs w:val="24"/>
        </w:rPr>
        <w:tab/>
      </w:r>
    </w:p>
    <w:p w14:paraId="00000012" w14:textId="77777777" w:rsidR="00A66851" w:rsidRDefault="00A66851">
      <w:pPr>
        <w:spacing w:before="240" w:after="240"/>
        <w:jc w:val="both"/>
        <w:rPr>
          <w:rFonts w:ascii="Times New Roman" w:eastAsia="Times New Roman" w:hAnsi="Times New Roman" w:cs="Times New Roman"/>
          <w:sz w:val="24"/>
          <w:szCs w:val="24"/>
        </w:rPr>
      </w:pPr>
    </w:p>
    <w:p w14:paraId="00000013"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 ARAŞTIRMA</w:t>
      </w:r>
    </w:p>
    <w:p w14:paraId="00000014" w14:textId="77777777" w:rsidR="00A66851" w:rsidRDefault="006264F1">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Proje maddesi kapsamında olmamak koşuluyla; bilim, teknoloji ve sanata katkı sağlayıcı nitelikte, kurum dışında görevlendirme ile yurt içinde veya yurt dışında en az dört ay süreyle yeni bilgiler üretilmesi, teknolojik problemlerin çözümlenmesi/analiz edilmesi, yenilikçi ürün, süreç, eser veya tasarımlar geliştirilmesi amacıyla bilimsel esaslara uygun olarak yürütülmüş ve sonuç raporu ilgili kurumların yetkili mercilerince başarılı bulunarak sonuçlandırılmış sistematik çalışmaları kapsamaktadır.</w:t>
      </w:r>
      <w:proofErr w:type="gramEnd"/>
    </w:p>
    <w:p w14:paraId="00000015"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b/>
          <w:bCs/>
          <w:sz w:val="24"/>
          <w:szCs w:val="24"/>
          <w:u w:val="single"/>
        </w:rPr>
        <w:t xml:space="preserve"> Gerekli Belgeler</w:t>
      </w:r>
      <w:r>
        <w:rPr>
          <w:rFonts w:ascii="Times New Roman" w:eastAsia="Times New Roman" w:hAnsi="Times New Roman" w:cs="Times New Roman"/>
          <w:sz w:val="24"/>
          <w:szCs w:val="24"/>
          <w:u w:val="single"/>
        </w:rPr>
        <w:t>:</w:t>
      </w:r>
    </w:p>
    <w:p w14:paraId="00000016"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Nevşehir Hacı Bektaş Veli Üniversitesi Yönetim Kurulu izin ve görevlendirme yazısı.</w:t>
      </w:r>
    </w:p>
    <w:p w14:paraId="0000001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Karşı tarafın araştırmanın yapılmasına dair izin ve başlama yazısı. </w:t>
      </w:r>
    </w:p>
    <w:p w14:paraId="0000001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Araştırmanın ilgili kurumlar tarafından onaylanmış sonuç raporu.</w:t>
      </w:r>
    </w:p>
    <w:p w14:paraId="00000019"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A"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3. YAYIN   </w:t>
      </w:r>
      <w:r>
        <w:rPr>
          <w:rFonts w:ascii="Times New Roman" w:eastAsia="Times New Roman" w:hAnsi="Times New Roman" w:cs="Times New Roman"/>
          <w:b/>
          <w:bCs/>
          <w:sz w:val="24"/>
          <w:szCs w:val="24"/>
        </w:rPr>
        <w:tab/>
      </w:r>
    </w:p>
    <w:p w14:paraId="0000001B"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Gerekli Belgeler:</w:t>
      </w:r>
    </w:p>
    <w:p w14:paraId="0000001C"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Kitap </w:t>
      </w:r>
    </w:p>
    <w:p w14:paraId="0000001D"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1.Kitabın kapak, basım bilgileri, içindekiler ve ilk iki sayfasının yer aldığı tek bir dosya.</w:t>
      </w:r>
    </w:p>
    <w:p w14:paraId="0000001E" w14:textId="77777777" w:rsidR="00A66851" w:rsidRDefault="006264F1">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2.Ulusal kitap için yayınevinin en az beş yıl ulusal düzeyde düzenli faaliyet yürüten ve daha önce aynı alanda farklı yazarlara ait en az yirmi kitap yayınlamış olduğunu gösteren kütüphane veya </w:t>
      </w:r>
      <w:r>
        <w:rPr>
          <w:rFonts w:ascii="Times New Roman" w:eastAsia="Times New Roman" w:hAnsi="Times New Roman" w:cs="Times New Roman"/>
          <w:sz w:val="24"/>
          <w:szCs w:val="24"/>
        </w:rPr>
        <w:lastRenderedPageBreak/>
        <w:t>ilgili yayınevinin internet sayfasının görseli ve ilgili sayfalarının adresi; eğer bu bilgiye internet erişim imkânı yok ise, bunu belgelendiren belge/yazı.</w:t>
      </w:r>
      <w:proofErr w:type="gramEnd"/>
    </w:p>
    <w:p w14:paraId="0000001F" w14:textId="77777777" w:rsidR="00A66851" w:rsidRDefault="006264F1">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3.Uluslararası kitap için yayınevinin en az beş yıl uluslararası düzeyde düzenli faaliyet yürüten ve Türkçe dışındaki dillerde aynı alanda farklı yazarlara ait en az yirmi kitap yayımlamış olduğunu gösteren kütüphane veya ilgili yayınevinin internet sayfasının görseli ve ilgili sayfaların adresi;  eğer bu bilgiye internet erişim imkânı yok ise,  bunu belgelendiren belge/yazı.</w:t>
      </w:r>
      <w:proofErr w:type="gramEnd"/>
    </w:p>
    <w:p w14:paraId="00000020" w14:textId="3526D7F7" w:rsidR="00A66851" w:rsidRPr="002A28C9" w:rsidRDefault="002A28C9">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6264F1" w:rsidRPr="002A28C9">
        <w:rPr>
          <w:rFonts w:ascii="Times New Roman" w:eastAsia="Times New Roman" w:hAnsi="Times New Roman" w:cs="Times New Roman"/>
          <w:sz w:val="24"/>
          <w:szCs w:val="24"/>
        </w:rPr>
        <w:t xml:space="preserve">Kongre, </w:t>
      </w:r>
      <w:proofErr w:type="gramStart"/>
      <w:r w:rsidR="006264F1" w:rsidRPr="002A28C9">
        <w:rPr>
          <w:rFonts w:ascii="Times New Roman" w:eastAsia="Times New Roman" w:hAnsi="Times New Roman" w:cs="Times New Roman"/>
          <w:sz w:val="24"/>
          <w:szCs w:val="24"/>
        </w:rPr>
        <w:t>sempozyum</w:t>
      </w:r>
      <w:proofErr w:type="gramEnd"/>
      <w:r w:rsidR="006264F1" w:rsidRPr="002A28C9">
        <w:rPr>
          <w:rFonts w:ascii="Times New Roman" w:eastAsia="Times New Roman" w:hAnsi="Times New Roman" w:cs="Times New Roman"/>
          <w:sz w:val="24"/>
          <w:szCs w:val="24"/>
        </w:rPr>
        <w:t xml:space="preserve">, konferans veya benzeri bilimsel etkinlik kitapçıkları ve içeriğinde yayımlanmış bildiriler, yayın kategorisinde değerlendirmeye alınmaz. Sergiler kapsamında hazırlanan </w:t>
      </w:r>
      <w:proofErr w:type="gramStart"/>
      <w:r w:rsidR="006264F1" w:rsidRPr="002A28C9">
        <w:rPr>
          <w:rFonts w:ascii="Times New Roman" w:eastAsia="Times New Roman" w:hAnsi="Times New Roman" w:cs="Times New Roman"/>
          <w:sz w:val="24"/>
          <w:szCs w:val="24"/>
        </w:rPr>
        <w:t>küratörlük</w:t>
      </w:r>
      <w:proofErr w:type="gramEnd"/>
      <w:r w:rsidR="006264F1" w:rsidRPr="002A28C9">
        <w:rPr>
          <w:rFonts w:ascii="Times New Roman" w:eastAsia="Times New Roman" w:hAnsi="Times New Roman" w:cs="Times New Roman"/>
          <w:sz w:val="24"/>
          <w:szCs w:val="24"/>
        </w:rPr>
        <w:t xml:space="preserve"> kitapları ve sergi katalogları, bir kongrede sunulan bildirilerden oluşan kitaplar ve sınavlar için hazırlanmış soru kitapları değerlendirme dışıdır. Kitaplar ile ilgili değerlendirmelerde kitabın yayımlanma yılı esastır. Bu kapsamda daha önce değerlendirilen bir kitap veya kitap bölümünün yeni baskısı değerlendirmeye alınmaz.</w:t>
      </w:r>
    </w:p>
    <w:p w14:paraId="00000021"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2"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Kitap Bölümü </w:t>
      </w:r>
    </w:p>
    <w:p w14:paraId="00000023" w14:textId="77777777" w:rsidR="00A66851" w:rsidRDefault="006264F1">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l.</w:t>
      </w:r>
      <w:proofErr w:type="gramEnd"/>
      <w:r>
        <w:rPr>
          <w:rFonts w:ascii="Times New Roman" w:eastAsia="Times New Roman" w:hAnsi="Times New Roman" w:cs="Times New Roman"/>
          <w:sz w:val="24"/>
          <w:szCs w:val="24"/>
        </w:rPr>
        <w:t xml:space="preserve"> Kitabın kapak,  basım bilgileri,  içindekiler sayfaları ve ilgili bölümün ilk iki sayfasının yer aldığı tek bir dosya. </w:t>
      </w:r>
    </w:p>
    <w:p w14:paraId="00000024"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Kitap bölümü için yukarıda kitap için verilen  (2.)  veya  (3.) fıkrada belirtilen ilgili belge ve bilgilerin sunulması zorunludur.</w:t>
      </w:r>
      <w:r>
        <w:rPr>
          <w:rFonts w:ascii="Times New Roman" w:eastAsia="Times New Roman" w:hAnsi="Times New Roman" w:cs="Times New Roman"/>
          <w:sz w:val="24"/>
          <w:szCs w:val="24"/>
        </w:rPr>
        <w:tab/>
      </w:r>
    </w:p>
    <w:p w14:paraId="00000025"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
    <w:p w14:paraId="00000026"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Dergi Editörlüğü</w:t>
      </w:r>
    </w:p>
    <w:p w14:paraId="0000002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Dergi editörlüğü için "Editör" olduğunu gösteren web sitesinin adresi ve ekran görüntülerine ait belge. Çok editörlü dergilerde sadece baş editör teşvik kapsamında değerlendirilir.</w:t>
      </w:r>
    </w:p>
    <w:p w14:paraId="0000002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Derginin indeksini gösterir belge.</w:t>
      </w:r>
    </w:p>
    <w:p w14:paraId="150A884F" w14:textId="77777777" w:rsidR="002B1299"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A" w14:textId="501C0342"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Özgün /Derleme Makale </w:t>
      </w:r>
    </w:p>
    <w:p w14:paraId="0000002B"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SCI, SCI-EXP,  SSCI ve AHCI indekslerinde taranan dergilerdeki makaleler için WEB OF SCIENCE veri tabanından alınan belge gerekmektedir. Yayımlanmış makalenin yayımlandığı sayısının,  basım bilgileri ve makale verilmelidir.</w:t>
      </w:r>
    </w:p>
    <w:p w14:paraId="0000002C"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Alan indeksine giren dergiler için,  derginin ilgili alan indeksine girdiğini gösteren belge ve yayımlanmış makalenin yayımlandığı sayısının, basım bilgileri ve makale gerekmektedir.</w:t>
      </w:r>
    </w:p>
    <w:p w14:paraId="0000002D"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Akademik Teşvik Ödeneği Yönetmeliğinin 3. maddesinin 1. fıkrasının (b) bendinde alan endeksleri için yapılan tarife uygun yayınların puanların hesaplanması gerekmektedir.</w:t>
      </w:r>
    </w:p>
    <w:p w14:paraId="0000002E" w14:textId="77777777" w:rsidR="00A66851" w:rsidRDefault="006264F1">
      <w:pPr>
        <w:spacing w:before="240" w:after="24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 xml:space="preserve">Üniversitemiz Akademik Teşvik Düzenleme, Denetleme ve İtiraz Komisyonu'nun 01.12.2025 tarihli toplantısında oy birliği ile alınan karar bağlamında, ÜAK tarafından yapılan geçerliğini sürdüren duyuru (09.08.2023) dikkate alınarak, salt ESCI ve </w:t>
      </w:r>
      <w:proofErr w:type="spellStart"/>
      <w:r>
        <w:rPr>
          <w:rFonts w:ascii="Times New Roman" w:eastAsia="Times New Roman" w:hAnsi="Times New Roman" w:cs="Times New Roman"/>
          <w:sz w:val="24"/>
          <w:szCs w:val="24"/>
        </w:rPr>
        <w:t>Scopus</w:t>
      </w:r>
      <w:proofErr w:type="spellEnd"/>
      <w:r>
        <w:rPr>
          <w:rFonts w:ascii="Times New Roman" w:eastAsia="Times New Roman" w:hAnsi="Times New Roman" w:cs="Times New Roman"/>
          <w:sz w:val="24"/>
          <w:szCs w:val="24"/>
        </w:rPr>
        <w:t xml:space="preserve"> kapsamındaki dergilerde yayımlanan makaleler ve yer alan atıflar, 2025 yılı Akademik Teşvik başvurularında “Alan endeksi” olarak puanlanabilecektir. </w:t>
      </w:r>
      <w:proofErr w:type="gramEnd"/>
      <w:r>
        <w:rPr>
          <w:rFonts w:ascii="Times New Roman" w:eastAsia="Times New Roman" w:hAnsi="Times New Roman" w:cs="Times New Roman"/>
          <w:sz w:val="24"/>
          <w:szCs w:val="24"/>
        </w:rPr>
        <w:t>Diğer uluslararası endekslerin Diğer Endeksler kapsamında puanlanması gerekmektedir.</w:t>
      </w:r>
    </w:p>
    <w:p w14:paraId="0000002F"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Ayrıca aynı toplantı da spor bilimleri temel alanı doçentlik başvurusunda SPORT </w:t>
      </w:r>
      <w:proofErr w:type="spellStart"/>
      <w:r>
        <w:rPr>
          <w:rFonts w:ascii="Times New Roman" w:eastAsia="Times New Roman" w:hAnsi="Times New Roman" w:cs="Times New Roman"/>
          <w:sz w:val="24"/>
          <w:szCs w:val="24"/>
        </w:rPr>
        <w:t>Discus</w:t>
      </w:r>
      <w:proofErr w:type="spellEnd"/>
      <w:r>
        <w:rPr>
          <w:rFonts w:ascii="Times New Roman" w:eastAsia="Times New Roman" w:hAnsi="Times New Roman" w:cs="Times New Roman"/>
          <w:sz w:val="24"/>
          <w:szCs w:val="24"/>
        </w:rPr>
        <w:t xml:space="preserve"> endeksinin ESCI ve </w:t>
      </w:r>
      <w:proofErr w:type="spellStart"/>
      <w:r>
        <w:rPr>
          <w:rFonts w:ascii="Times New Roman" w:eastAsia="Times New Roman" w:hAnsi="Times New Roman" w:cs="Times New Roman"/>
          <w:sz w:val="24"/>
          <w:szCs w:val="24"/>
        </w:rPr>
        <w:t>Scopus</w:t>
      </w:r>
      <w:proofErr w:type="spellEnd"/>
      <w:r>
        <w:rPr>
          <w:rFonts w:ascii="Times New Roman" w:eastAsia="Times New Roman" w:hAnsi="Times New Roman" w:cs="Times New Roman"/>
          <w:sz w:val="24"/>
          <w:szCs w:val="24"/>
        </w:rPr>
        <w:t xml:space="preserve"> ile aynı puan da kategorize edildiği için </w:t>
      </w:r>
      <w:proofErr w:type="spellStart"/>
      <w:r>
        <w:rPr>
          <w:rFonts w:ascii="Times New Roman" w:eastAsia="Times New Roman" w:hAnsi="Times New Roman" w:cs="Times New Roman"/>
          <w:sz w:val="24"/>
          <w:szCs w:val="24"/>
        </w:rPr>
        <w:t>YÖKSİS'de</w:t>
      </w:r>
      <w:proofErr w:type="spellEnd"/>
      <w:r>
        <w:rPr>
          <w:rFonts w:ascii="Times New Roman" w:eastAsia="Times New Roman" w:hAnsi="Times New Roman" w:cs="Times New Roman"/>
          <w:sz w:val="24"/>
          <w:szCs w:val="24"/>
        </w:rPr>
        <w:t xml:space="preserve"> alan endeksi kısmından puanlanması kararlaştırılmıştır.</w:t>
      </w:r>
    </w:p>
    <w:p w14:paraId="00000030" w14:textId="19BFB62A" w:rsidR="00A66851" w:rsidRPr="001953E3" w:rsidRDefault="006264F1">
      <w:pPr>
        <w:spacing w:before="240" w:after="240"/>
        <w:jc w:val="both"/>
        <w:rPr>
          <w:rFonts w:ascii="Times New Roman" w:eastAsia="Times New Roman" w:hAnsi="Times New Roman" w:cs="Times New Roman"/>
          <w:i/>
          <w:color w:val="548DD4" w:themeColor="text2" w:themeTint="99"/>
          <w:sz w:val="24"/>
          <w:szCs w:val="24"/>
        </w:rPr>
      </w:pPr>
      <w:r>
        <w:rPr>
          <w:rFonts w:ascii="Times New Roman" w:eastAsia="Times New Roman" w:hAnsi="Times New Roman" w:cs="Times New Roman"/>
          <w:sz w:val="24"/>
          <w:szCs w:val="24"/>
        </w:rPr>
        <w:t>3.Ulusal yayının ULAKBİM TR dizinde olan dergide yayınlandığını kanıtlayan</w:t>
      </w:r>
      <w:r>
        <w:rPr>
          <w:rFonts w:ascii="Times New Roman" w:eastAsia="Times New Roman" w:hAnsi="Times New Roman" w:cs="Times New Roman"/>
          <w:color w:val="FF0000"/>
          <w:sz w:val="24"/>
          <w:szCs w:val="24"/>
        </w:rPr>
        <w:t xml:space="preserve"> ULAKBİM resmi sitesinden temin edilen belge</w:t>
      </w:r>
      <w:r>
        <w:rPr>
          <w:rFonts w:ascii="Times New Roman" w:eastAsia="Times New Roman" w:hAnsi="Times New Roman" w:cs="Times New Roman"/>
          <w:sz w:val="24"/>
          <w:szCs w:val="24"/>
        </w:rPr>
        <w:t xml:space="preserve"> eklenmelidir. Yayımlanmış makalenin yayımlandığı sayısının, basım bilgileri ve makale gerekmektedir</w:t>
      </w:r>
      <w:r w:rsidRPr="001953E3">
        <w:rPr>
          <w:rFonts w:ascii="Times New Roman" w:eastAsia="Times New Roman" w:hAnsi="Times New Roman" w:cs="Times New Roman"/>
          <w:i/>
          <w:color w:val="548DD4" w:themeColor="text2" w:themeTint="99"/>
          <w:sz w:val="24"/>
          <w:szCs w:val="24"/>
        </w:rPr>
        <w:t>.</w:t>
      </w:r>
      <w:r w:rsidR="00835EBD" w:rsidRPr="001953E3">
        <w:rPr>
          <w:rFonts w:ascii="Times New Roman" w:hAnsi="Times New Roman" w:cs="Times New Roman"/>
          <w:i/>
          <w:color w:val="548DD4" w:themeColor="text2" w:themeTint="99"/>
        </w:rPr>
        <w:t>(</w:t>
      </w:r>
      <w:hyperlink r:id="rId7" w:history="1">
        <w:r w:rsidR="001953E3" w:rsidRPr="003D36FD">
          <w:rPr>
            <w:rStyle w:val="Hyperlink"/>
            <w:rFonts w:ascii="Times New Roman" w:hAnsi="Times New Roman" w:cs="Times New Roman"/>
            <w:i/>
            <w:color w:val="6666FF" w:themeColor="hyperlink" w:themeTint="99"/>
          </w:rPr>
          <w:t>https://search.trdizin.gov.tr/tr/dergi/ara?q=&amp;order=title-ASC&amp;page=1&amp;limit=20</w:t>
        </w:r>
      </w:hyperlink>
      <w:r w:rsidR="00835EBD" w:rsidRPr="001953E3">
        <w:rPr>
          <w:rFonts w:ascii="Times New Roman" w:hAnsi="Times New Roman" w:cs="Times New Roman"/>
          <w:i/>
          <w:color w:val="548DD4" w:themeColor="text2" w:themeTint="99"/>
        </w:rPr>
        <w:t>)</w:t>
      </w:r>
      <w:r w:rsidR="001953E3">
        <w:rPr>
          <w:rFonts w:ascii="Times New Roman" w:hAnsi="Times New Roman" w:cs="Times New Roman"/>
          <w:i/>
          <w:color w:val="548DD4" w:themeColor="text2" w:themeTint="99"/>
        </w:rPr>
        <w:t xml:space="preserve"> </w:t>
      </w:r>
    </w:p>
    <w:p w14:paraId="00000031"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4.Diğer indekslere giren uluslararası dergilerde yayımlanan makaleler için, </w:t>
      </w:r>
    </w:p>
    <w:p w14:paraId="00000032"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Yayımlanmış makalenin yayımlandığı sayısı, basım bilgileri ve makale,</w:t>
      </w:r>
    </w:p>
    <w:p w14:paraId="00000033"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Derginin indeksini gösterir belge ya da ekran görüntüsünü,</w:t>
      </w:r>
    </w:p>
    <w:p w14:paraId="00000034"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Derginin uluslararası olduğunu gösterir belgeler,</w:t>
      </w:r>
    </w:p>
    <w:p w14:paraId="00000035"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Derginin (ilgili makalenin yayımlanmasından önceki)  5 yıldır yayımlandığını göstermek üzere,  derginin geçmiş yıllara yönelik sayılarına erişilebilecek internet adresi veya dergiden alınmış yazı veya derginin internet sitesinde buna yönelik bilgi var ise ilgili internet adresinin beyan edilmesi,</w:t>
      </w:r>
    </w:p>
    <w:p w14:paraId="00000036"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Derginin editör veya yayın kurulunun uluslararası olması,</w:t>
      </w:r>
    </w:p>
    <w:p w14:paraId="0000003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Bilimsel değerlendirme sürecinin nasıl işlediğine dair bilgilerin derginin internet sayfasında yer alması,</w:t>
      </w:r>
    </w:p>
    <w:p w14:paraId="0000003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Derginin internet sitesinde yayımlanmış makalelerin künyelerine ulaşılabilir olması gerekmektedir.  </w:t>
      </w:r>
    </w:p>
    <w:p w14:paraId="0000003B" w14:textId="39C31055"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3C"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Ses veya Görüntü Kaydı</w:t>
      </w:r>
    </w:p>
    <w:p w14:paraId="0000003D"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Müzik Eğitimi ve Konservatuvar bölümleri için performansa dayalı etkinliğin ulusal veya uluslararası niteliğini ve dikkate alınan yılda yayımlanmış olduğunu gösteren belge veya kayıt.</w:t>
      </w:r>
    </w:p>
    <w:p w14:paraId="0000003E"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Bestecilik, yorumculuk, koreograflık, rejisörlük, oyun yazarlığı, </w:t>
      </w:r>
      <w:proofErr w:type="spellStart"/>
      <w:r>
        <w:rPr>
          <w:rFonts w:ascii="Times New Roman" w:eastAsia="Times New Roman" w:hAnsi="Times New Roman" w:cs="Times New Roman"/>
          <w:sz w:val="24"/>
          <w:szCs w:val="24"/>
        </w:rPr>
        <w:t>dramaturji</w:t>
      </w:r>
      <w:proofErr w:type="spellEnd"/>
      <w:r>
        <w:rPr>
          <w:rFonts w:ascii="Times New Roman" w:eastAsia="Times New Roman" w:hAnsi="Times New Roman" w:cs="Times New Roman"/>
          <w:sz w:val="24"/>
          <w:szCs w:val="24"/>
        </w:rPr>
        <w:t xml:space="preserve"> ve sahne tasarımı için etkinliğin ulusal veya uluslararası boyutunu ve dikkate alınan yılda yayımlanmış olduğunu gösteren belge.</w:t>
      </w:r>
      <w:r>
        <w:rPr>
          <w:rFonts w:ascii="Times New Roman" w:eastAsia="Times New Roman" w:hAnsi="Times New Roman" w:cs="Times New Roman"/>
          <w:sz w:val="24"/>
          <w:szCs w:val="24"/>
        </w:rPr>
        <w:tab/>
      </w:r>
    </w:p>
    <w:p w14:paraId="24DA3A47" w14:textId="77777777" w:rsidR="002B1299"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40" w14:textId="62FA8CB5" w:rsidR="00A66851" w:rsidRPr="002B1299"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4. TASARIM </w:t>
      </w:r>
    </w:p>
    <w:p w14:paraId="00000041"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Gerekli Belgeler: </w:t>
      </w:r>
    </w:p>
    <w:p w14:paraId="00000042"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Tasarım dosyası. </w:t>
      </w:r>
    </w:p>
    <w:p w14:paraId="00000043"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Kamu kurumları veya özel hukuk tüzel kişileriyle yapılan sözleşme uyarınca uygulanmış veya ticarileştirilmiş olduğunu gösterir belge. </w:t>
      </w:r>
    </w:p>
    <w:p w14:paraId="00000044"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45"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5. </w:t>
      </w:r>
      <w:proofErr w:type="spellStart"/>
      <w:r>
        <w:rPr>
          <w:rFonts w:ascii="Times New Roman" w:eastAsia="Times New Roman" w:hAnsi="Times New Roman" w:cs="Times New Roman"/>
          <w:b/>
          <w:bCs/>
          <w:sz w:val="24"/>
          <w:szCs w:val="24"/>
        </w:rPr>
        <w:t>SERGi</w:t>
      </w:r>
      <w:proofErr w:type="spellEnd"/>
      <w:r>
        <w:rPr>
          <w:rFonts w:ascii="Times New Roman" w:eastAsia="Times New Roman" w:hAnsi="Times New Roman" w:cs="Times New Roman"/>
          <w:b/>
          <w:bCs/>
          <w:sz w:val="24"/>
          <w:szCs w:val="24"/>
        </w:rPr>
        <w:t xml:space="preserve"> </w:t>
      </w:r>
    </w:p>
    <w:p w14:paraId="00000046"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Gerekli Belgeler: </w:t>
      </w:r>
    </w:p>
    <w:p w14:paraId="0000004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Serginin özgün kişisel/grup/karma/toplu etkinlik veya davetli/yarışmaya dayalı nitelikte olup olmadığını, sergi tarihini ve yerini kanıtlayıcı belge. </w:t>
      </w:r>
    </w:p>
    <w:p w14:paraId="0000004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Uluslararası sergiler için, serginin uluslararası nitelikte olduğuna dair bölüm, anabilim dalı veya ana sanat dalı kurulu kararı.</w:t>
      </w:r>
    </w:p>
    <w:p w14:paraId="00000049"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14:paraId="0000004A"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6.PATENT</w:t>
      </w:r>
    </w:p>
    <w:p w14:paraId="0000004B"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Gerekli Belgeler:</w:t>
      </w:r>
    </w:p>
    <w:p w14:paraId="0000004C"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Türk Patent ve Marka Kurumu veya uluslararası yetkili mercilerce düzenlenmiş patent tescil belgesinin nüshası.</w:t>
      </w:r>
      <w:r>
        <w:rPr>
          <w:rFonts w:ascii="Times New Roman" w:eastAsia="Times New Roman" w:hAnsi="Times New Roman" w:cs="Times New Roman"/>
          <w:sz w:val="24"/>
          <w:szCs w:val="24"/>
        </w:rPr>
        <w:tab/>
      </w:r>
    </w:p>
    <w:p w14:paraId="0000004F" w14:textId="26729BE9"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50"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7. ATIF </w:t>
      </w:r>
    </w:p>
    <w:p w14:paraId="00000051"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Gerekli Belgeler: </w:t>
      </w:r>
    </w:p>
    <w:p w14:paraId="00000052"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Kitaplarda yapılan atıflar için, kitabın kapak, basım ve kaynakçalar sayfaları veya atıf yapılan sayfalarını gösteren tek bir dosya sunulmalıdır.  Basım sayfası kitabın yayınevi,  basım yılı ve telif haklarına yönelik bilgilerin bulunduğu sayfadır. </w:t>
      </w:r>
    </w:p>
    <w:p w14:paraId="00000053" w14:textId="44EB36E2"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SSCI,   SCI/SCI-</w:t>
      </w:r>
      <w:proofErr w:type="spellStart"/>
      <w:r>
        <w:rPr>
          <w:rFonts w:ascii="Times New Roman" w:eastAsia="Times New Roman" w:hAnsi="Times New Roman" w:cs="Times New Roman"/>
          <w:sz w:val="24"/>
          <w:szCs w:val="24"/>
        </w:rPr>
        <w:t>Exp</w:t>
      </w:r>
      <w:proofErr w:type="spellEnd"/>
      <w:r>
        <w:rPr>
          <w:rFonts w:ascii="Times New Roman" w:eastAsia="Times New Roman" w:hAnsi="Times New Roman" w:cs="Times New Roman"/>
          <w:sz w:val="24"/>
          <w:szCs w:val="24"/>
        </w:rPr>
        <w:t xml:space="preserve"> ve AHCI indekslerinde taranan dergilerdeki atıflar için,  Web of </w:t>
      </w:r>
      <w:proofErr w:type="spellStart"/>
      <w:r>
        <w:rPr>
          <w:rFonts w:ascii="Times New Roman" w:eastAsia="Times New Roman" w:hAnsi="Times New Roman" w:cs="Times New Roman"/>
          <w:sz w:val="24"/>
          <w:szCs w:val="24"/>
        </w:rPr>
        <w:t>Science'ın</w:t>
      </w:r>
      <w:proofErr w:type="spellEnd"/>
      <w:r>
        <w:rPr>
          <w:rFonts w:ascii="Times New Roman" w:eastAsia="Times New Roman" w:hAnsi="Times New Roman" w:cs="Times New Roman"/>
          <w:sz w:val="24"/>
          <w:szCs w:val="24"/>
        </w:rPr>
        <w:t xml:space="preserve"> web sayfası üzerinden gerçekleştirilen atıf sorgulama sonucunda, araştırmacının yayınlarına atıf ya</w:t>
      </w:r>
      <w:r w:rsidR="002A28C9">
        <w:rPr>
          <w:rFonts w:ascii="Times New Roman" w:eastAsia="Times New Roman" w:hAnsi="Times New Roman" w:cs="Times New Roman"/>
          <w:sz w:val="24"/>
          <w:szCs w:val="24"/>
        </w:rPr>
        <w:t xml:space="preserve">pan diğer yayınların listesine </w:t>
      </w:r>
      <w:proofErr w:type="gramStart"/>
      <w:r>
        <w:rPr>
          <w:rFonts w:ascii="Times New Roman" w:eastAsia="Times New Roman" w:hAnsi="Times New Roman" w:cs="Times New Roman"/>
          <w:sz w:val="24"/>
          <w:szCs w:val="24"/>
        </w:rPr>
        <w:t>ait  belge</w:t>
      </w:r>
      <w:proofErr w:type="gramEnd"/>
      <w:r>
        <w:rPr>
          <w:rFonts w:ascii="Times New Roman" w:eastAsia="Times New Roman" w:hAnsi="Times New Roman" w:cs="Times New Roman"/>
          <w:sz w:val="24"/>
          <w:szCs w:val="24"/>
        </w:rPr>
        <w:t>.  (Atıfların,  SSCI, SCI/</w:t>
      </w:r>
      <w:proofErr w:type="gramStart"/>
      <w:r>
        <w:rPr>
          <w:rFonts w:ascii="Times New Roman" w:eastAsia="Times New Roman" w:hAnsi="Times New Roman" w:cs="Times New Roman"/>
          <w:sz w:val="24"/>
          <w:szCs w:val="24"/>
        </w:rPr>
        <w:t xml:space="preserve">SCI  </w:t>
      </w:r>
      <w:proofErr w:type="spellStart"/>
      <w:r>
        <w:rPr>
          <w:rFonts w:ascii="Times New Roman" w:eastAsia="Times New Roman" w:hAnsi="Times New Roman" w:cs="Times New Roman"/>
          <w:sz w:val="24"/>
          <w:szCs w:val="24"/>
        </w:rPr>
        <w:t>Expanded</w:t>
      </w:r>
      <w:proofErr w:type="spellEnd"/>
      <w:proofErr w:type="gramEnd"/>
      <w:r>
        <w:rPr>
          <w:rFonts w:ascii="Times New Roman" w:eastAsia="Times New Roman" w:hAnsi="Times New Roman" w:cs="Times New Roman"/>
          <w:sz w:val="24"/>
          <w:szCs w:val="24"/>
        </w:rPr>
        <w:t xml:space="preserve">  ve AHCI  indekslerine ait olduğu  belgelendirilmelidir.)</w:t>
      </w:r>
    </w:p>
    <w:p w14:paraId="00000054"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Alan indekslerinde taranan dergilerdeki atıflar için; </w:t>
      </w:r>
    </w:p>
    <w:p w14:paraId="00000055" w14:textId="34EA6C0B"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Her bir </w:t>
      </w:r>
      <w:proofErr w:type="spellStart"/>
      <w:r>
        <w:rPr>
          <w:rFonts w:ascii="Times New Roman" w:eastAsia="Times New Roman" w:hAnsi="Times New Roman" w:cs="Times New Roman"/>
          <w:sz w:val="24"/>
          <w:szCs w:val="24"/>
        </w:rPr>
        <w:t>at</w:t>
      </w:r>
      <w:r w:rsidR="002A28C9">
        <w:rPr>
          <w:rFonts w:ascii="Times New Roman" w:eastAsia="Times New Roman" w:hAnsi="Times New Roman" w:cs="Times New Roman"/>
          <w:sz w:val="24"/>
          <w:szCs w:val="24"/>
        </w:rPr>
        <w:t>ı</w:t>
      </w:r>
      <w:r>
        <w:rPr>
          <w:rFonts w:ascii="Times New Roman" w:eastAsia="Times New Roman" w:hAnsi="Times New Roman" w:cs="Times New Roman"/>
          <w:sz w:val="24"/>
          <w:szCs w:val="24"/>
        </w:rPr>
        <w:t>fın</w:t>
      </w:r>
      <w:proofErr w:type="spellEnd"/>
      <w:r>
        <w:rPr>
          <w:rFonts w:ascii="Times New Roman" w:eastAsia="Times New Roman" w:hAnsi="Times New Roman" w:cs="Times New Roman"/>
          <w:sz w:val="24"/>
          <w:szCs w:val="24"/>
        </w:rPr>
        <w:t xml:space="preserve"> yapıldığı yayının dergi ve yazar(</w:t>
      </w:r>
      <w:proofErr w:type="spellStart"/>
      <w:r>
        <w:rPr>
          <w:rFonts w:ascii="Times New Roman" w:eastAsia="Times New Roman" w:hAnsi="Times New Roman" w:cs="Times New Roman"/>
          <w:sz w:val="24"/>
          <w:szCs w:val="24"/>
        </w:rPr>
        <w:t>lar</w:t>
      </w:r>
      <w:proofErr w:type="spellEnd"/>
      <w:r>
        <w:rPr>
          <w:rFonts w:ascii="Times New Roman" w:eastAsia="Times New Roman" w:hAnsi="Times New Roman" w:cs="Times New Roman"/>
          <w:sz w:val="24"/>
          <w:szCs w:val="24"/>
        </w:rPr>
        <w:t>)  kimliğini tanımlayıcı ön sayfaları ile kaynakça sayfaları gösteren belgeler.</w:t>
      </w:r>
    </w:p>
    <w:p w14:paraId="00000056"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Derginin tarandığı alan indeks(</w:t>
      </w:r>
      <w:proofErr w:type="spellStart"/>
      <w:r>
        <w:rPr>
          <w:rFonts w:ascii="Times New Roman" w:eastAsia="Times New Roman" w:hAnsi="Times New Roman" w:cs="Times New Roman"/>
          <w:sz w:val="24"/>
          <w:szCs w:val="24"/>
        </w:rPr>
        <w:t>ler</w:t>
      </w:r>
      <w:proofErr w:type="spellEnd"/>
      <w:r>
        <w:rPr>
          <w:rFonts w:ascii="Times New Roman" w:eastAsia="Times New Roman" w:hAnsi="Times New Roman" w:cs="Times New Roman"/>
          <w:sz w:val="24"/>
          <w:szCs w:val="24"/>
        </w:rPr>
        <w:t xml:space="preserve">)ini gösteren web sayfasının ekran görüntüsü. </w:t>
      </w:r>
    </w:p>
    <w:p w14:paraId="00000057" w14:textId="58D9D933"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2A28C9">
        <w:rPr>
          <w:rFonts w:ascii="Times New Roman" w:eastAsia="Times New Roman" w:hAnsi="Times New Roman" w:cs="Times New Roman"/>
          <w:sz w:val="24"/>
          <w:szCs w:val="24"/>
        </w:rPr>
        <w:t xml:space="preserve">En az beş yıllık </w:t>
      </w:r>
      <w:r>
        <w:rPr>
          <w:rFonts w:ascii="Times New Roman" w:eastAsia="Times New Roman" w:hAnsi="Times New Roman" w:cs="Times New Roman"/>
          <w:sz w:val="24"/>
          <w:szCs w:val="24"/>
        </w:rPr>
        <w:t xml:space="preserve">diğer hakemli uluslararası veya ulusal dergilerdeki atıflar için, her bir </w:t>
      </w:r>
      <w:proofErr w:type="spellStart"/>
      <w:r>
        <w:rPr>
          <w:rFonts w:ascii="Times New Roman" w:eastAsia="Times New Roman" w:hAnsi="Times New Roman" w:cs="Times New Roman"/>
          <w:sz w:val="24"/>
          <w:szCs w:val="24"/>
        </w:rPr>
        <w:t>atıfın</w:t>
      </w:r>
      <w:proofErr w:type="spellEnd"/>
      <w:r>
        <w:rPr>
          <w:rFonts w:ascii="Times New Roman" w:eastAsia="Times New Roman" w:hAnsi="Times New Roman" w:cs="Times New Roman"/>
          <w:sz w:val="24"/>
          <w:szCs w:val="24"/>
        </w:rPr>
        <w:t xml:space="preserve"> yapıldığı ya</w:t>
      </w:r>
      <w:r w:rsidR="009A5A6E">
        <w:rPr>
          <w:rFonts w:ascii="Times New Roman" w:eastAsia="Times New Roman" w:hAnsi="Times New Roman" w:cs="Times New Roman"/>
          <w:sz w:val="24"/>
          <w:szCs w:val="24"/>
        </w:rPr>
        <w:t>yının ilk ve kaynakça sayfası.</w:t>
      </w:r>
    </w:p>
    <w:p w14:paraId="00000058" w14:textId="4182845A" w:rsidR="00A66851" w:rsidRDefault="002A28C9">
      <w:pPr>
        <w:spacing w:before="240" w:after="240"/>
        <w:jc w:val="both"/>
        <w:rPr>
          <w:rFonts w:ascii="Times New Roman" w:eastAsia="Times New Roman" w:hAnsi="Times New Roman" w:cs="Times New Roman"/>
          <w:sz w:val="24"/>
          <w:szCs w:val="24"/>
        </w:rPr>
      </w:pPr>
      <w:r w:rsidRPr="002A28C9">
        <w:rPr>
          <w:rFonts w:ascii="Times New Roman" w:eastAsia="Times New Roman" w:hAnsi="Times New Roman" w:cs="Times New Roman"/>
          <w:sz w:val="24"/>
          <w:szCs w:val="24"/>
        </w:rPr>
        <w:t xml:space="preserve">5. </w:t>
      </w:r>
      <w:r w:rsidR="006264F1" w:rsidRPr="002A28C9">
        <w:rPr>
          <w:rFonts w:ascii="Times New Roman" w:eastAsia="Times New Roman" w:hAnsi="Times New Roman" w:cs="Times New Roman"/>
          <w:sz w:val="24"/>
          <w:szCs w:val="24"/>
        </w:rPr>
        <w:t>Kitaplardan ve kitap bölümlerinden yapılan atıfların değerlendirmelerinde kitabın ilk yayımlanma yılı esastır. Bu kapsamda daha önce değerlendirilen bir kitap veya kitap bölümünün yeni baskısındaki atıflar değerlendirmeye dâhil edilmez.</w:t>
      </w:r>
    </w:p>
    <w:p w14:paraId="6DFAC730" w14:textId="77777777" w:rsidR="002D316C" w:rsidRPr="009A5A6E" w:rsidRDefault="002D316C" w:rsidP="002D316C">
      <w:pPr>
        <w:spacing w:before="240" w:after="240"/>
        <w:rPr>
          <w:rFonts w:ascii="Times New Roman" w:eastAsia="Times New Roman" w:hAnsi="Times New Roman" w:cs="Times New Roman"/>
          <w:color w:val="548DD4" w:themeColor="text2" w:themeTint="99"/>
          <w:sz w:val="24"/>
          <w:szCs w:val="24"/>
        </w:rPr>
      </w:pPr>
      <w:r w:rsidRPr="009A5A6E">
        <w:rPr>
          <w:b/>
          <w:i/>
        </w:rPr>
        <w:t>NOT: 2, 3 ve 4’üncü maddeler için aşağıdaki linki kullanabilirsiniz.</w:t>
      </w:r>
      <w:r w:rsidRPr="009A5A6E">
        <w:rPr>
          <w:i/>
        </w:rPr>
        <w:t xml:space="preserve"> </w:t>
      </w:r>
      <w:r w:rsidRPr="009A5A6E">
        <w:rPr>
          <w:rFonts w:ascii="Times New Roman" w:hAnsi="Times New Roman" w:cs="Times New Roman"/>
          <w:i/>
          <w:color w:val="548DD4" w:themeColor="text2" w:themeTint="99"/>
          <w:sz w:val="24"/>
          <w:szCs w:val="24"/>
        </w:rPr>
        <w:t>(</w:t>
      </w:r>
      <w:hyperlink r:id="rId8" w:history="1">
        <w:r w:rsidRPr="009A5A6E">
          <w:rPr>
            <w:rStyle w:val="Hyperlink"/>
            <w:rFonts w:ascii="Times New Roman" w:hAnsi="Times New Roman" w:cs="Times New Roman"/>
            <w:i/>
            <w:color w:val="548DD4" w:themeColor="text2" w:themeTint="99"/>
            <w:sz w:val="24"/>
            <w:szCs w:val="24"/>
          </w:rPr>
          <w:t>https://dosyalar.nevsehir.edu.tr/c047f218bbebf10b61372b4b40663dc0/atiflarin_gostergesi.pdf</w:t>
        </w:r>
      </w:hyperlink>
      <w:r>
        <w:rPr>
          <w:rFonts w:ascii="Times New Roman" w:hAnsi="Times New Roman" w:cs="Times New Roman"/>
          <w:i/>
          <w:color w:val="548DD4" w:themeColor="text2" w:themeTint="99"/>
          <w:sz w:val="24"/>
          <w:szCs w:val="24"/>
        </w:rPr>
        <w:t xml:space="preserve">) </w:t>
      </w:r>
      <w:r w:rsidRPr="009A5A6E">
        <w:rPr>
          <w:i/>
          <w:color w:val="548DD4" w:themeColor="text2" w:themeTint="99"/>
        </w:rPr>
        <w:t xml:space="preserve"> </w:t>
      </w:r>
    </w:p>
    <w:p w14:paraId="00000059"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14:paraId="0000005A"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8. </w:t>
      </w:r>
      <w:proofErr w:type="spellStart"/>
      <w:r>
        <w:rPr>
          <w:rFonts w:ascii="Times New Roman" w:eastAsia="Times New Roman" w:hAnsi="Times New Roman" w:cs="Times New Roman"/>
          <w:b/>
          <w:bCs/>
          <w:sz w:val="24"/>
          <w:szCs w:val="24"/>
        </w:rPr>
        <w:t>TEBLiĞ</w:t>
      </w:r>
      <w:proofErr w:type="spellEnd"/>
      <w:r>
        <w:rPr>
          <w:rFonts w:ascii="Times New Roman" w:eastAsia="Times New Roman" w:hAnsi="Times New Roman" w:cs="Times New Roman"/>
          <w:b/>
          <w:bCs/>
          <w:sz w:val="24"/>
          <w:szCs w:val="24"/>
        </w:rPr>
        <w:t xml:space="preserve"> </w:t>
      </w:r>
    </w:p>
    <w:p w14:paraId="0000005B"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Gerekli Belgeler: </w:t>
      </w:r>
    </w:p>
    <w:p w14:paraId="0000005C"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Uluslararası etkinlikler için en az beş farklı ülkeden sözlü tebliğ sunan katılımcının katılımını gösteren belgeler  (kişilerin üniversite ve çalışma adresleri). </w:t>
      </w:r>
    </w:p>
    <w:p w14:paraId="0000005D"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Tebliğin tam metninin yayımlandığı kitabın kapak,  basım, içindekiler sayfaları ile bildiri metni.</w:t>
      </w:r>
    </w:p>
    <w:p w14:paraId="0000005E"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Etkinliğin web sayfası. </w:t>
      </w:r>
    </w:p>
    <w:p w14:paraId="0000005F"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Katılım belgesi/sunum yaptığına dair yazı sunulmalıdır.  </w:t>
      </w:r>
    </w:p>
    <w:p w14:paraId="00000060" w14:textId="77777777"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14:paraId="00000063" w14:textId="23FF7476" w:rsidR="00A66851" w:rsidRDefault="006264F1">
      <w:pPr>
        <w:spacing w:before="240" w:after="24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9.ÖDÜL</w:t>
      </w:r>
    </w:p>
    <w:p w14:paraId="00000064" w14:textId="77777777" w:rsidR="00A66851" w:rsidRDefault="006264F1">
      <w:pPr>
        <w:spacing w:before="240" w:after="24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Gerekli Belgeler:</w:t>
      </w:r>
    </w:p>
    <w:p w14:paraId="00000065"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1.Yetkili mercilerce onaylanmış ödül belgesinin nüshası.</w:t>
      </w:r>
    </w:p>
    <w:p w14:paraId="00000066"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2.Bilim ödüllerinin sürekli yapıldığını ve daha önce en az 5 defa yapıldığını gösterir belge(</w:t>
      </w:r>
      <w:proofErr w:type="spellStart"/>
      <w:r>
        <w:rPr>
          <w:rFonts w:ascii="Times New Roman" w:eastAsia="Times New Roman" w:hAnsi="Times New Roman" w:cs="Times New Roman"/>
          <w:sz w:val="24"/>
          <w:szCs w:val="24"/>
        </w:rPr>
        <w:t>ler</w:t>
      </w:r>
      <w:proofErr w:type="spellEnd"/>
      <w:r>
        <w:rPr>
          <w:rFonts w:ascii="Times New Roman" w:eastAsia="Times New Roman" w:hAnsi="Times New Roman" w:cs="Times New Roman"/>
          <w:sz w:val="24"/>
          <w:szCs w:val="24"/>
        </w:rPr>
        <w:t xml:space="preserve">). </w:t>
      </w:r>
    </w:p>
    <w:p w14:paraId="00000067"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Ödül duyuru sayfaları. </w:t>
      </w:r>
    </w:p>
    <w:p w14:paraId="00000068"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 Jüri veya seçici kurulu gösterir belge. </w:t>
      </w:r>
    </w:p>
    <w:p w14:paraId="00000069" w14:textId="77777777" w:rsidR="00A66851" w:rsidRDefault="006264F1">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Aynı çalışma veya eser nedeniyle alınan farklı ödüller için puanlama bir kez yapılır.</w:t>
      </w:r>
    </w:p>
    <w:p w14:paraId="0000006A" w14:textId="77777777" w:rsidR="00A66851" w:rsidRDefault="00A66851"/>
    <w:sectPr w:rsidR="00A66851" w:rsidSect="002A28C9">
      <w:pgSz w:w="11909" w:h="16834"/>
      <w:pgMar w:top="1304" w:right="1304" w:bottom="1304" w:left="1304"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embedRegular r:id="rId1" w:fontKey="{B29D4C53-5532-4D12-B099-C520A9541453}"/>
  </w:font>
  <w:font w:name="Calibri">
    <w:panose1 w:val="020F0502020204030204"/>
    <w:charset w:val="A2"/>
    <w:family w:val="swiss"/>
    <w:pitch w:val="variable"/>
    <w:sig w:usb0="E4002EFF" w:usb1="C000247B" w:usb2="00000009" w:usb3="00000000" w:csb0="000001FF" w:csb1="00000000"/>
    <w:embedRegular r:id="rId2" w:fontKey="{48F14E37-B05B-4B3D-B2E6-FDD4B100ACED}"/>
  </w:font>
  <w:font w:name="Cambria">
    <w:panose1 w:val="02040503050406030204"/>
    <w:charset w:val="A2"/>
    <w:family w:val="roman"/>
    <w:pitch w:val="variable"/>
    <w:sig w:usb0="E00006FF" w:usb1="420024FF" w:usb2="02000000" w:usb3="00000000" w:csb0="0000019F" w:csb1="00000000"/>
    <w:embedRegular r:id="rId3" w:fontKey="{2377F1A9-55B0-4EEE-BFB7-8C12CC21963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851"/>
    <w:rsid w:val="001953E3"/>
    <w:rsid w:val="002A28C9"/>
    <w:rsid w:val="002B1299"/>
    <w:rsid w:val="002D316C"/>
    <w:rsid w:val="003306E1"/>
    <w:rsid w:val="006264F1"/>
    <w:rsid w:val="006F11A5"/>
    <w:rsid w:val="00835EBD"/>
    <w:rsid w:val="009A5A6E"/>
    <w:rsid w:val="00A66851"/>
    <w:rsid w:val="00D239D0"/>
    <w:rsid w:val="00F630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6B700"/>
  <w15:docId w15:val="{1EDE1267-B4C2-42E2-93AB-84939EED1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1953E3"/>
    <w:rPr>
      <w:color w:val="0000FF" w:themeColor="hyperlink"/>
      <w:u w:val="single"/>
    </w:rPr>
  </w:style>
  <w:style w:type="paragraph" w:styleId="BalloonText">
    <w:name w:val="Balloon Text"/>
    <w:basedOn w:val="Normal"/>
    <w:link w:val="BalloonTextChar"/>
    <w:uiPriority w:val="99"/>
    <w:semiHidden/>
    <w:unhideWhenUsed/>
    <w:rsid w:val="002D316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1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dosyalar.nevsehir.edu.tr/c047f218bbebf10b61372b4b40663dc0/atiflarin_gostergesi.pdf" TargetMode="External"/><Relationship Id="rId3" Type="http://schemas.openxmlformats.org/officeDocument/2006/relationships/webSettings" Target="webSettings.xml"/><Relationship Id="rId7" Type="http://schemas.openxmlformats.org/officeDocument/2006/relationships/hyperlink" Target="https://search.trdizin.gov.tr/tr/dergi/ara?q=&amp;order=title-ASC&amp;page=1&amp;limit=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syalar.nevsehir.edu.tr/4d9aa5d79fa8f9bad19e68992b9ee1c1/4_basvuru_kilavuzu.pdf" TargetMode="External"/><Relationship Id="rId5" Type="http://schemas.openxmlformats.org/officeDocument/2006/relationships/hyperlink" Target="https://www.resmigazete.gov.tr/eskiler/2020/01/20200117-9.pdf" TargetMode="External"/><Relationship Id="rId10" Type="http://schemas.openxmlformats.org/officeDocument/2006/relationships/theme" Target="theme/theme1.xml"/><Relationship Id="rId4" Type="http://schemas.openxmlformats.org/officeDocument/2006/relationships/hyperlink" Target="http://www.resmigazete.gov.tr/eskiler/2018/06/20180627-6.pdf" TargetMode="Externa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6</Pages>
  <Words>1795</Words>
  <Characters>10232</Characters>
  <Application>Microsoft Office Word</Application>
  <DocSecurity>0</DocSecurity>
  <Lines>85</Lines>
  <Paragraphs>24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12003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NEVU</dc:creator>
  <cp:lastModifiedBy>NEVU</cp:lastModifiedBy>
  <cp:revision>10</cp:revision>
  <cp:lastPrinted>2025-12-04T11:51:00Z</cp:lastPrinted>
  <dcterms:created xsi:type="dcterms:W3CDTF">2025-12-04T11:33:00Z</dcterms:created>
  <dcterms:modified xsi:type="dcterms:W3CDTF">2025-12-04T12:07:00Z</dcterms:modified>
</cp:coreProperties>
</file>